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B5" w:rsidRDefault="005054B5" w:rsidP="005054B5">
      <w:pPr>
        <w:spacing w:line="360" w:lineRule="auto"/>
        <w:jc w:val="center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center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center"/>
        <w:rPr>
          <w:rFonts w:ascii="Arial" w:hAnsi="Arial" w:cs="Arial"/>
          <w:b/>
          <w:sz w:val="36"/>
        </w:rPr>
      </w:pPr>
    </w:p>
    <w:p w:rsidR="002F2FD1" w:rsidRPr="005054B5" w:rsidRDefault="002F2FD1" w:rsidP="005054B5">
      <w:pPr>
        <w:spacing w:line="600" w:lineRule="auto"/>
        <w:jc w:val="center"/>
        <w:rPr>
          <w:rFonts w:ascii="Arial" w:hAnsi="Arial" w:cs="Arial"/>
          <w:b/>
          <w:sz w:val="36"/>
        </w:rPr>
      </w:pPr>
      <w:r w:rsidRPr="005054B5">
        <w:rPr>
          <w:rFonts w:ascii="Arial" w:hAnsi="Arial" w:cs="Arial"/>
          <w:b/>
          <w:sz w:val="36"/>
        </w:rPr>
        <w:t>ENSAYO</w:t>
      </w:r>
      <w:r w:rsidR="005054B5" w:rsidRPr="005054B5">
        <w:rPr>
          <w:rFonts w:ascii="Arial" w:hAnsi="Arial" w:cs="Arial"/>
          <w:b/>
          <w:sz w:val="36"/>
        </w:rPr>
        <w:t xml:space="preserve"> SOBRE </w:t>
      </w:r>
      <w:r w:rsidRPr="005054B5">
        <w:rPr>
          <w:rFonts w:ascii="Arial" w:hAnsi="Arial" w:cs="Arial"/>
          <w:b/>
          <w:sz w:val="36"/>
        </w:rPr>
        <w:t>LA FUNCIÓN ESTATAL</w:t>
      </w:r>
      <w:r w:rsidR="005054B5">
        <w:rPr>
          <w:rFonts w:ascii="Arial" w:hAnsi="Arial" w:cs="Arial"/>
          <w:b/>
          <w:sz w:val="36"/>
        </w:rPr>
        <w:t xml:space="preserve"> </w:t>
      </w:r>
      <w:r w:rsidRPr="005054B5">
        <w:rPr>
          <w:rFonts w:ascii="Arial" w:hAnsi="Arial" w:cs="Arial"/>
          <w:b/>
          <w:sz w:val="36"/>
        </w:rPr>
        <w:t xml:space="preserve">DEL INSTITUTO NACIONAL ELECTORAL Y </w:t>
      </w:r>
      <w:r w:rsidR="005054B5">
        <w:rPr>
          <w:rFonts w:ascii="Arial" w:hAnsi="Arial" w:cs="Arial"/>
          <w:b/>
          <w:sz w:val="36"/>
        </w:rPr>
        <w:t xml:space="preserve"> </w:t>
      </w:r>
      <w:r w:rsidRPr="005054B5">
        <w:rPr>
          <w:rFonts w:ascii="Arial" w:hAnsi="Arial" w:cs="Arial"/>
          <w:b/>
          <w:sz w:val="36"/>
        </w:rPr>
        <w:t xml:space="preserve">SU CONTRIBUCIÓN A LA DEMOCRACIA, </w:t>
      </w:r>
      <w:r w:rsidR="005054B5">
        <w:rPr>
          <w:rFonts w:ascii="Arial" w:hAnsi="Arial" w:cs="Arial"/>
          <w:b/>
          <w:sz w:val="36"/>
        </w:rPr>
        <w:t xml:space="preserve"> ASÍ COMO LOS RETOS QUE ENFRENTA</w:t>
      </w:r>
    </w:p>
    <w:p w:rsidR="005054B5" w:rsidRDefault="005054B5" w:rsidP="005054B5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5054B5" w:rsidRDefault="005054B5" w:rsidP="005054B5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52045D" w:rsidRDefault="0052045D" w:rsidP="0052045D">
      <w:pPr>
        <w:spacing w:line="240" w:lineRule="auto"/>
        <w:jc w:val="right"/>
        <w:rPr>
          <w:rFonts w:ascii="Arial" w:hAnsi="Arial" w:cs="Arial"/>
          <w:b/>
          <w:sz w:val="36"/>
        </w:rPr>
      </w:pPr>
      <w:r w:rsidRPr="00AD5172">
        <w:rPr>
          <w:rFonts w:ascii="Arial" w:hAnsi="Arial" w:cs="Arial"/>
          <w:b/>
          <w:sz w:val="36"/>
        </w:rPr>
        <w:t>TANIA GISELA CONTRERAS LÓPEZ</w:t>
      </w:r>
    </w:p>
    <w:p w:rsidR="0052045D" w:rsidRPr="00AE52C5" w:rsidRDefault="0052045D" w:rsidP="0052045D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AE52C5">
        <w:rPr>
          <w:rFonts w:ascii="Arial" w:hAnsi="Arial" w:cs="Arial"/>
          <w:sz w:val="32"/>
          <w:szCs w:val="32"/>
        </w:rPr>
        <w:t>25 de febrero del año 2020</w:t>
      </w:r>
    </w:p>
    <w:p w:rsidR="006665BB" w:rsidRPr="007C42C9" w:rsidRDefault="006665BB" w:rsidP="006665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42C9">
        <w:rPr>
          <w:rFonts w:ascii="Arial" w:hAnsi="Arial" w:cs="Arial"/>
          <w:b/>
          <w:sz w:val="24"/>
          <w:szCs w:val="24"/>
        </w:rPr>
        <w:lastRenderedPageBreak/>
        <w:t>Honorable Cámara de Diputados del Congreso de la Unión:</w:t>
      </w:r>
    </w:p>
    <w:p w:rsidR="006665BB" w:rsidRDefault="006665BB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la Convocatoria emitida para la elección de las y los ciudadanos que ocuparán el cargo de consejeras y consejeros electorales del Consejo General del Instituto Nacional Electoral para el periodo del 4 de abril de 2020 al</w:t>
      </w:r>
      <w:r w:rsidR="008656DC">
        <w:rPr>
          <w:rFonts w:ascii="Arial" w:hAnsi="Arial" w:cs="Arial"/>
          <w:sz w:val="24"/>
          <w:szCs w:val="24"/>
        </w:rPr>
        <w:t xml:space="preserve"> 3 de abril de 2029, acudo ante</w:t>
      </w:r>
      <w:r>
        <w:rPr>
          <w:rFonts w:ascii="Arial" w:hAnsi="Arial" w:cs="Arial"/>
          <w:sz w:val="24"/>
          <w:szCs w:val="24"/>
        </w:rPr>
        <w:t xml:space="preserve"> ese órgano legislativo a presentar </w:t>
      </w:r>
      <w:r w:rsidR="000B00C1">
        <w:rPr>
          <w:rFonts w:ascii="Arial" w:hAnsi="Arial" w:cs="Arial"/>
          <w:sz w:val="24"/>
          <w:szCs w:val="24"/>
        </w:rPr>
        <w:t>ensayo sobre la función estatal del Instituto Nacional Electoral y su contribución a la democracia, así como los retos que enfrenta.</w:t>
      </w:r>
    </w:p>
    <w:p w:rsidR="00C110C3" w:rsidRDefault="00C110C3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42E" w:rsidRPr="009B1E17" w:rsidRDefault="00E9242E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1E17">
        <w:rPr>
          <w:rFonts w:ascii="Arial" w:hAnsi="Arial" w:cs="Arial"/>
          <w:sz w:val="24"/>
          <w:szCs w:val="24"/>
        </w:rPr>
        <w:t>Hablar del Instituto Nacional Electoral es</w:t>
      </w:r>
      <w:r w:rsidR="00D92200">
        <w:rPr>
          <w:rFonts w:ascii="Arial" w:hAnsi="Arial" w:cs="Arial"/>
          <w:sz w:val="24"/>
          <w:szCs w:val="24"/>
        </w:rPr>
        <w:t xml:space="preserve"> </w:t>
      </w:r>
      <w:r w:rsidR="002F7B30" w:rsidRPr="009B1E17">
        <w:rPr>
          <w:rFonts w:ascii="Arial" w:hAnsi="Arial" w:cs="Arial"/>
          <w:sz w:val="24"/>
          <w:szCs w:val="24"/>
        </w:rPr>
        <w:t xml:space="preserve">hablar de democracia, la conciencia colectiva de la sociedad mexicana, </w:t>
      </w:r>
      <w:r w:rsidR="00965207" w:rsidRPr="009B1E17">
        <w:rPr>
          <w:rFonts w:ascii="Arial" w:hAnsi="Arial" w:cs="Arial"/>
          <w:sz w:val="24"/>
          <w:szCs w:val="24"/>
        </w:rPr>
        <w:t xml:space="preserve">asocia –casi de manera </w:t>
      </w:r>
      <w:r w:rsidR="00D92200">
        <w:rPr>
          <w:rFonts w:ascii="Arial" w:hAnsi="Arial" w:cs="Arial"/>
          <w:sz w:val="24"/>
          <w:szCs w:val="24"/>
        </w:rPr>
        <w:t>inexorable</w:t>
      </w:r>
      <w:r w:rsidR="00965207" w:rsidRPr="009B1E17">
        <w:rPr>
          <w:rFonts w:ascii="Arial" w:hAnsi="Arial" w:cs="Arial"/>
          <w:sz w:val="24"/>
          <w:szCs w:val="24"/>
        </w:rPr>
        <w:t>- este sistema de gobierno a la máxima autoridad administrativa en materia de elecciones.</w:t>
      </w:r>
    </w:p>
    <w:p w:rsidR="00C110C3" w:rsidRDefault="00C110C3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5207" w:rsidRPr="009B1E17" w:rsidRDefault="00D92200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 pertinente</w:t>
      </w:r>
      <w:r w:rsidR="00965207" w:rsidRPr="009B1E17">
        <w:rPr>
          <w:rFonts w:ascii="Arial" w:hAnsi="Arial" w:cs="Arial"/>
          <w:sz w:val="24"/>
          <w:szCs w:val="24"/>
        </w:rPr>
        <w:t xml:space="preserve"> clarificar el origen de esta noción</w:t>
      </w:r>
      <w:r>
        <w:rPr>
          <w:rFonts w:ascii="Arial" w:hAnsi="Arial" w:cs="Arial"/>
          <w:sz w:val="24"/>
          <w:szCs w:val="24"/>
        </w:rPr>
        <w:t>,</w:t>
      </w:r>
      <w:r w:rsidR="00965207" w:rsidRPr="009B1E17">
        <w:rPr>
          <w:rFonts w:ascii="Arial" w:hAnsi="Arial" w:cs="Arial"/>
          <w:sz w:val="24"/>
          <w:szCs w:val="24"/>
        </w:rPr>
        <w:t xml:space="preserve"> porque justamente las atribuciones conferidas constitucionalmente al INE </w:t>
      </w:r>
      <w:r w:rsidR="00130FE5" w:rsidRPr="009B1E17">
        <w:rPr>
          <w:rFonts w:ascii="Arial" w:hAnsi="Arial" w:cs="Arial"/>
          <w:sz w:val="24"/>
          <w:szCs w:val="24"/>
        </w:rPr>
        <w:t>permiten</w:t>
      </w:r>
      <w:r w:rsidR="00965207" w:rsidRPr="009B1E17">
        <w:rPr>
          <w:rFonts w:ascii="Arial" w:hAnsi="Arial" w:cs="Arial"/>
          <w:sz w:val="24"/>
          <w:szCs w:val="24"/>
        </w:rPr>
        <w:t xml:space="preserve"> dimensionar </w:t>
      </w:r>
      <w:r w:rsidR="009A14E0" w:rsidRPr="009B1E17">
        <w:rPr>
          <w:rFonts w:ascii="Arial" w:hAnsi="Arial" w:cs="Arial"/>
          <w:sz w:val="24"/>
          <w:szCs w:val="24"/>
        </w:rPr>
        <w:t xml:space="preserve">su </w:t>
      </w:r>
      <w:r w:rsidR="00C110C3">
        <w:rPr>
          <w:rFonts w:ascii="Arial" w:hAnsi="Arial" w:cs="Arial"/>
          <w:sz w:val="24"/>
          <w:szCs w:val="24"/>
        </w:rPr>
        <w:t>lugar</w:t>
      </w:r>
      <w:r w:rsidR="00965207" w:rsidRPr="009B1E17">
        <w:rPr>
          <w:rFonts w:ascii="Arial" w:hAnsi="Arial" w:cs="Arial"/>
          <w:sz w:val="24"/>
          <w:szCs w:val="24"/>
        </w:rPr>
        <w:t xml:space="preserve"> en la</w:t>
      </w:r>
      <w:r w:rsidR="009A14E0" w:rsidRPr="009B1E17">
        <w:rPr>
          <w:rFonts w:ascii="Arial" w:hAnsi="Arial" w:cs="Arial"/>
          <w:sz w:val="24"/>
          <w:szCs w:val="24"/>
        </w:rPr>
        <w:t xml:space="preserve"> construcción de la</w:t>
      </w:r>
      <w:r w:rsidR="00965207" w:rsidRPr="009B1E17">
        <w:rPr>
          <w:rFonts w:ascii="Arial" w:hAnsi="Arial" w:cs="Arial"/>
          <w:sz w:val="24"/>
          <w:szCs w:val="24"/>
        </w:rPr>
        <w:t xml:space="preserve"> democracia. </w:t>
      </w:r>
    </w:p>
    <w:p w:rsidR="00C110C3" w:rsidRDefault="00C110C3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4E0" w:rsidRPr="009B1E17" w:rsidRDefault="00965207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1E17">
        <w:rPr>
          <w:rFonts w:ascii="Arial" w:hAnsi="Arial" w:cs="Arial"/>
          <w:sz w:val="24"/>
          <w:szCs w:val="24"/>
        </w:rPr>
        <w:t>Los grandes creadores de las doctrinas filosóficas de la humanidad han aportado</w:t>
      </w:r>
      <w:r w:rsidR="009A14E0" w:rsidRPr="009B1E17">
        <w:rPr>
          <w:rFonts w:ascii="Arial" w:hAnsi="Arial" w:cs="Arial"/>
          <w:sz w:val="24"/>
          <w:szCs w:val="24"/>
        </w:rPr>
        <w:t>,</w:t>
      </w:r>
      <w:r w:rsidRPr="009B1E17">
        <w:rPr>
          <w:rFonts w:ascii="Arial" w:hAnsi="Arial" w:cs="Arial"/>
          <w:sz w:val="24"/>
          <w:szCs w:val="24"/>
        </w:rPr>
        <w:t xml:space="preserve">  en función de su momento histórico, diversos conceptos para tratar de describir la democracia</w:t>
      </w:r>
      <w:r w:rsidR="00D92200">
        <w:rPr>
          <w:rFonts w:ascii="Arial" w:hAnsi="Arial" w:cs="Arial"/>
          <w:sz w:val="24"/>
          <w:szCs w:val="24"/>
        </w:rPr>
        <w:t>. L</w:t>
      </w:r>
      <w:r w:rsidR="00667BEA" w:rsidRPr="009B1E17">
        <w:rPr>
          <w:rFonts w:ascii="Arial" w:hAnsi="Arial" w:cs="Arial"/>
          <w:sz w:val="24"/>
          <w:szCs w:val="24"/>
        </w:rPr>
        <w:t>a evolución política y social</w:t>
      </w:r>
      <w:r w:rsidR="009A14E0" w:rsidRPr="009B1E17">
        <w:rPr>
          <w:rFonts w:ascii="Arial" w:hAnsi="Arial" w:cs="Arial"/>
          <w:sz w:val="24"/>
          <w:szCs w:val="24"/>
        </w:rPr>
        <w:t xml:space="preserve"> en el mundo</w:t>
      </w:r>
      <w:r w:rsidR="00D92200">
        <w:rPr>
          <w:rFonts w:ascii="Arial" w:hAnsi="Arial" w:cs="Arial"/>
          <w:sz w:val="24"/>
          <w:szCs w:val="24"/>
        </w:rPr>
        <w:t>,</w:t>
      </w:r>
      <w:r w:rsidR="00667BEA" w:rsidRPr="009B1E17">
        <w:rPr>
          <w:rFonts w:ascii="Arial" w:hAnsi="Arial" w:cs="Arial"/>
          <w:sz w:val="24"/>
          <w:szCs w:val="24"/>
        </w:rPr>
        <w:t xml:space="preserve"> </w:t>
      </w:r>
      <w:r w:rsidR="009A14E0" w:rsidRPr="009B1E17">
        <w:rPr>
          <w:rFonts w:ascii="Arial" w:hAnsi="Arial" w:cs="Arial"/>
          <w:sz w:val="24"/>
          <w:szCs w:val="24"/>
        </w:rPr>
        <w:t>ha</w:t>
      </w:r>
      <w:r w:rsidR="00667BEA" w:rsidRPr="009B1E17">
        <w:rPr>
          <w:rFonts w:ascii="Arial" w:hAnsi="Arial" w:cs="Arial"/>
          <w:sz w:val="24"/>
          <w:szCs w:val="24"/>
        </w:rPr>
        <w:t xml:space="preserve"> </w:t>
      </w:r>
      <w:r w:rsidR="009A14E0" w:rsidRPr="009B1E17">
        <w:rPr>
          <w:rFonts w:ascii="Arial" w:hAnsi="Arial" w:cs="Arial"/>
          <w:sz w:val="24"/>
          <w:szCs w:val="24"/>
        </w:rPr>
        <w:t>derivado</w:t>
      </w:r>
      <w:r w:rsidR="00667BEA" w:rsidRPr="009B1E17">
        <w:rPr>
          <w:rFonts w:ascii="Arial" w:hAnsi="Arial" w:cs="Arial"/>
          <w:sz w:val="24"/>
          <w:szCs w:val="24"/>
        </w:rPr>
        <w:t xml:space="preserve"> </w:t>
      </w:r>
      <w:r w:rsidR="009A14E0" w:rsidRPr="009B1E17">
        <w:rPr>
          <w:rFonts w:ascii="Arial" w:hAnsi="Arial" w:cs="Arial"/>
          <w:sz w:val="24"/>
          <w:szCs w:val="24"/>
        </w:rPr>
        <w:t xml:space="preserve">en </w:t>
      </w:r>
      <w:r w:rsidR="00667BEA" w:rsidRPr="009B1E17">
        <w:rPr>
          <w:rFonts w:ascii="Arial" w:hAnsi="Arial" w:cs="Arial"/>
          <w:sz w:val="24"/>
          <w:szCs w:val="24"/>
        </w:rPr>
        <w:t xml:space="preserve">distintas definiciones </w:t>
      </w:r>
      <w:r w:rsidR="009A14E0" w:rsidRPr="009B1E17">
        <w:rPr>
          <w:rFonts w:ascii="Arial" w:hAnsi="Arial" w:cs="Arial"/>
          <w:sz w:val="24"/>
          <w:szCs w:val="24"/>
        </w:rPr>
        <w:t>cuyo propósito redunda</w:t>
      </w:r>
      <w:r w:rsidR="00D92200">
        <w:rPr>
          <w:rFonts w:ascii="Arial" w:hAnsi="Arial" w:cs="Arial"/>
          <w:sz w:val="24"/>
          <w:szCs w:val="24"/>
        </w:rPr>
        <w:t>,</w:t>
      </w:r>
      <w:r w:rsidR="009A14E0" w:rsidRPr="009B1E17">
        <w:rPr>
          <w:rFonts w:ascii="Arial" w:hAnsi="Arial" w:cs="Arial"/>
          <w:sz w:val="24"/>
          <w:szCs w:val="24"/>
        </w:rPr>
        <w:t xml:space="preserve"> siempre</w:t>
      </w:r>
      <w:r w:rsidR="00D92200">
        <w:rPr>
          <w:rFonts w:ascii="Arial" w:hAnsi="Arial" w:cs="Arial"/>
          <w:sz w:val="24"/>
          <w:szCs w:val="24"/>
        </w:rPr>
        <w:t>,</w:t>
      </w:r>
      <w:r w:rsidR="009A14E0" w:rsidRPr="009B1E17">
        <w:rPr>
          <w:rFonts w:ascii="Arial" w:hAnsi="Arial" w:cs="Arial"/>
          <w:sz w:val="24"/>
          <w:szCs w:val="24"/>
        </w:rPr>
        <w:t xml:space="preserve"> en la supremacía de la voluntad popular como forma de gobierno.</w:t>
      </w:r>
    </w:p>
    <w:p w:rsidR="00C110C3" w:rsidRDefault="00C110C3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CD1" w:rsidRPr="009B1E17" w:rsidRDefault="00130FE5" w:rsidP="008C7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1E17">
        <w:rPr>
          <w:rFonts w:ascii="Arial" w:hAnsi="Arial" w:cs="Arial"/>
          <w:sz w:val="24"/>
          <w:szCs w:val="24"/>
        </w:rPr>
        <w:t xml:space="preserve">Para </w:t>
      </w:r>
      <w:r w:rsidR="008656DC" w:rsidRPr="009B1E17">
        <w:rPr>
          <w:rFonts w:ascii="Arial" w:hAnsi="Arial" w:cs="Arial"/>
          <w:sz w:val="24"/>
          <w:szCs w:val="24"/>
        </w:rPr>
        <w:t>abordar este término en un contexto contemporáneo y nacional, referiré la</w:t>
      </w:r>
      <w:r w:rsidR="008656DC">
        <w:rPr>
          <w:rFonts w:ascii="Verdana" w:hAnsi="Verdana"/>
          <w:iCs/>
          <w:color w:val="000000"/>
          <w:shd w:val="clear" w:color="auto" w:fill="FFFFFF"/>
        </w:rPr>
        <w:t xml:space="preserve"> </w:t>
      </w:r>
      <w:r w:rsidR="008656DC" w:rsidRPr="00D92200">
        <w:rPr>
          <w:rFonts w:ascii="Arial" w:hAnsi="Arial" w:cs="Arial"/>
          <w:sz w:val="24"/>
          <w:szCs w:val="24"/>
        </w:rPr>
        <w:t>definición del Doctor</w:t>
      </w:r>
      <w:r w:rsidR="008656DC" w:rsidRPr="009B1E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9A14E0" w:rsidRPr="009B1E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Jorg</w:t>
      </w:r>
      <w:r w:rsidR="00965207" w:rsidRPr="009B1E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</w:t>
      </w:r>
      <w:r w:rsidR="008656DC" w:rsidRPr="009B1E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Carpizo</w:t>
      </w:r>
      <w:r w:rsidR="00965207" w:rsidRPr="009B1E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D9220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que describe a la democracia  como </w:t>
      </w:r>
      <w:r w:rsidR="00B20CD1" w:rsidRPr="009B1E1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“el sistema en el cual los gobernantes son electos periódicamente por los electores; el poder se encuentra distribuido entre varios órganos con competencias propias y con equilibrios y controles entre ellos, así como responsabilidades señaladas en la Constitución con el</w:t>
      </w:r>
      <w:r w:rsidR="004D1DB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20CD1" w:rsidRPr="009B1E1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objeto de asegurar los derechos humanos que la propia Constitución reconoce directa o indirectamente</w:t>
      </w:r>
      <w:r w:rsidR="008032C5" w:rsidRPr="009B1E1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  <w:r w:rsidR="008032C5" w:rsidRPr="009B1E17">
        <w:rPr>
          <w:rStyle w:val="Refdenotaalpi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footnoteReference w:id="1"/>
      </w:r>
      <w:r w:rsidR="00B20CD1" w:rsidRPr="009B1E1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272FE1" w:rsidRDefault="00272FE1" w:rsidP="00002A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0CD1" w:rsidRDefault="00D92200" w:rsidP="00002A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descripción permite identificar </w:t>
      </w:r>
      <w:r w:rsidR="00EA3E84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grandes premisas:</w:t>
      </w:r>
    </w:p>
    <w:p w:rsidR="00D92200" w:rsidRDefault="00683874" w:rsidP="00002A60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de gobernantes por parte de los electores</w:t>
      </w:r>
    </w:p>
    <w:p w:rsidR="00683874" w:rsidRDefault="00683874" w:rsidP="00002A60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División y equilibrio de poderes</w:t>
      </w:r>
    </w:p>
    <w:p w:rsidR="00EA3E84" w:rsidRPr="00D92200" w:rsidRDefault="00EA3E84" w:rsidP="00002A60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</w:t>
      </w:r>
    </w:p>
    <w:p w:rsidR="00272FE1" w:rsidRDefault="00272FE1" w:rsidP="00002A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53A" w:rsidRDefault="008C7C6F" w:rsidP="00002A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Invoco la</w:t>
      </w:r>
      <w:r w:rsidR="00EA3E84">
        <w:rPr>
          <w:rFonts w:ascii="Arial" w:hAnsi="Arial" w:cs="Arial"/>
          <w:sz w:val="24"/>
          <w:szCs w:val="24"/>
        </w:rPr>
        <w:t xml:space="preserve"> acepci</w:t>
      </w:r>
      <w:r w:rsidR="00C942BC">
        <w:rPr>
          <w:rFonts w:ascii="Arial" w:hAnsi="Arial" w:cs="Arial"/>
          <w:sz w:val="24"/>
          <w:szCs w:val="24"/>
        </w:rPr>
        <w:t>ón del Doctor Carpizo</w:t>
      </w:r>
      <w:r>
        <w:rPr>
          <w:rFonts w:ascii="Arial" w:hAnsi="Arial" w:cs="Arial"/>
          <w:sz w:val="24"/>
          <w:szCs w:val="24"/>
        </w:rPr>
        <w:t xml:space="preserve"> al considerar que </w:t>
      </w:r>
      <w:r w:rsidR="00EA3E84">
        <w:rPr>
          <w:rFonts w:ascii="Arial" w:hAnsi="Arial" w:cs="Arial"/>
          <w:sz w:val="24"/>
          <w:szCs w:val="24"/>
        </w:rPr>
        <w:t xml:space="preserve">se acerca mucho a la arquitectura constitucional </w:t>
      </w:r>
      <w:r>
        <w:rPr>
          <w:rFonts w:ascii="Arial" w:hAnsi="Arial" w:cs="Arial"/>
          <w:sz w:val="24"/>
          <w:szCs w:val="24"/>
        </w:rPr>
        <w:t xml:space="preserve">mexicana, </w:t>
      </w:r>
      <w:r w:rsidR="00C942BC">
        <w:rPr>
          <w:rFonts w:ascii="Arial" w:hAnsi="Arial" w:cs="Arial"/>
          <w:sz w:val="24"/>
          <w:szCs w:val="24"/>
        </w:rPr>
        <w:t xml:space="preserve"> lo que explico a través de una breve </w:t>
      </w:r>
      <w:r w:rsidR="00B5154E">
        <w:rPr>
          <w:rFonts w:ascii="Arial" w:hAnsi="Arial" w:cs="Arial"/>
          <w:sz w:val="24"/>
          <w:szCs w:val="24"/>
        </w:rPr>
        <w:t>referencia</w:t>
      </w:r>
      <w:r w:rsidR="00C942BC">
        <w:rPr>
          <w:rFonts w:ascii="Arial" w:hAnsi="Arial" w:cs="Arial"/>
          <w:sz w:val="24"/>
          <w:szCs w:val="24"/>
        </w:rPr>
        <w:t xml:space="preserve"> sobre las bases relativas a la forma de gobierno </w:t>
      </w:r>
      <w:r w:rsidR="00B5154E">
        <w:rPr>
          <w:rFonts w:ascii="Arial" w:hAnsi="Arial" w:cs="Arial"/>
          <w:sz w:val="24"/>
          <w:szCs w:val="24"/>
        </w:rPr>
        <w:t>prevista</w:t>
      </w:r>
      <w:r w:rsidR="00635071">
        <w:rPr>
          <w:rFonts w:ascii="Arial" w:hAnsi="Arial" w:cs="Arial"/>
          <w:sz w:val="24"/>
          <w:szCs w:val="24"/>
        </w:rPr>
        <w:t>s</w:t>
      </w:r>
      <w:r w:rsidR="006822AF">
        <w:rPr>
          <w:rFonts w:ascii="Arial" w:hAnsi="Arial" w:cs="Arial"/>
          <w:sz w:val="24"/>
          <w:szCs w:val="24"/>
        </w:rPr>
        <w:t xml:space="preserve"> en la Constitución Política de los Estados Unidos Mexicanos (CPEUM</w:t>
      </w:r>
      <w:proofErr w:type="gramStart"/>
      <w:r w:rsidR="006822AF">
        <w:rPr>
          <w:rFonts w:ascii="Arial" w:hAnsi="Arial" w:cs="Arial"/>
          <w:sz w:val="24"/>
          <w:szCs w:val="24"/>
        </w:rPr>
        <w:t xml:space="preserve">) </w:t>
      </w:r>
      <w:proofErr w:type="gramEnd"/>
      <w:r w:rsidR="00C942BC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544D09">
        <w:rPr>
          <w:rFonts w:ascii="Arial" w:hAnsi="Arial" w:cs="Arial"/>
          <w:sz w:val="24"/>
          <w:szCs w:val="24"/>
        </w:rPr>
        <w:t>.</w:t>
      </w:r>
    </w:p>
    <w:p w:rsidR="00C110C3" w:rsidRDefault="00C110C3" w:rsidP="00002A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7C6F" w:rsidRDefault="008C7C6F" w:rsidP="00002A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2886">
        <w:rPr>
          <w:rFonts w:ascii="Arial" w:hAnsi="Arial" w:cs="Arial"/>
          <w:b/>
          <w:sz w:val="24"/>
          <w:szCs w:val="24"/>
        </w:rPr>
        <w:t>El Título Primero</w:t>
      </w:r>
      <w:r w:rsidR="00544D09">
        <w:rPr>
          <w:rFonts w:ascii="Arial" w:hAnsi="Arial" w:cs="Arial"/>
          <w:sz w:val="24"/>
          <w:szCs w:val="24"/>
        </w:rPr>
        <w:t xml:space="preserve"> contiene cuatro cap</w:t>
      </w:r>
      <w:r w:rsidR="00871F68">
        <w:rPr>
          <w:rFonts w:ascii="Arial" w:hAnsi="Arial" w:cs="Arial"/>
          <w:sz w:val="24"/>
          <w:szCs w:val="24"/>
        </w:rPr>
        <w:t>ítulos:</w:t>
      </w:r>
    </w:p>
    <w:p w:rsidR="008C7C6F" w:rsidRDefault="008C7C6F" w:rsidP="00002A6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</w:t>
      </w:r>
      <w:r w:rsidRPr="00736B79">
        <w:rPr>
          <w:rFonts w:ascii="Arial" w:hAnsi="Arial" w:cs="Arial"/>
          <w:sz w:val="24"/>
          <w:szCs w:val="24"/>
        </w:rPr>
        <w:t>derechos Humanos y sus Garantías</w:t>
      </w:r>
    </w:p>
    <w:p w:rsidR="00C942BC" w:rsidRDefault="00C942BC" w:rsidP="00002A6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mexicanos</w:t>
      </w:r>
    </w:p>
    <w:p w:rsidR="00C942BC" w:rsidRDefault="00C942BC" w:rsidP="00002A6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extranjeros</w:t>
      </w:r>
    </w:p>
    <w:p w:rsidR="00C942BC" w:rsidRDefault="00C942BC" w:rsidP="00002A6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Ciudadanos Mexicanos</w:t>
      </w:r>
    </w:p>
    <w:p w:rsidR="00DC2886" w:rsidRDefault="00DC2886" w:rsidP="00002A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942BC" w:rsidRDefault="00C942BC" w:rsidP="00002A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2886">
        <w:rPr>
          <w:rFonts w:ascii="Arial" w:hAnsi="Arial" w:cs="Arial"/>
          <w:b/>
          <w:sz w:val="24"/>
          <w:szCs w:val="24"/>
        </w:rPr>
        <w:t>El Título Segundo</w:t>
      </w:r>
      <w:r>
        <w:rPr>
          <w:rFonts w:ascii="Arial" w:hAnsi="Arial" w:cs="Arial"/>
          <w:sz w:val="24"/>
          <w:szCs w:val="24"/>
        </w:rPr>
        <w:t xml:space="preserve"> </w:t>
      </w:r>
      <w:r w:rsidR="00871F68">
        <w:rPr>
          <w:rFonts w:ascii="Arial" w:hAnsi="Arial" w:cs="Arial"/>
          <w:sz w:val="24"/>
          <w:szCs w:val="24"/>
        </w:rPr>
        <w:t>prevé dos capítulos</w:t>
      </w:r>
      <w:r>
        <w:rPr>
          <w:rFonts w:ascii="Arial" w:hAnsi="Arial" w:cs="Arial"/>
          <w:sz w:val="24"/>
          <w:szCs w:val="24"/>
        </w:rPr>
        <w:t>:</w:t>
      </w:r>
    </w:p>
    <w:p w:rsidR="00C942BC" w:rsidRPr="00C942BC" w:rsidRDefault="00C942BC" w:rsidP="00002A6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42BC">
        <w:rPr>
          <w:rFonts w:ascii="Arial" w:hAnsi="Arial" w:cs="Arial"/>
          <w:sz w:val="24"/>
          <w:szCs w:val="24"/>
        </w:rPr>
        <w:t>De la Soberanía Nacional y de la Forma de Gobierno</w:t>
      </w:r>
    </w:p>
    <w:p w:rsidR="00C942BC" w:rsidRDefault="00C942BC" w:rsidP="00002A60">
      <w:pPr>
        <w:pStyle w:val="Prrafodelista"/>
        <w:spacing w:after="0"/>
        <w:ind w:left="1560"/>
        <w:jc w:val="both"/>
        <w:rPr>
          <w:rFonts w:ascii="Arial" w:hAnsi="Arial" w:cs="Arial"/>
          <w:sz w:val="24"/>
          <w:szCs w:val="24"/>
        </w:rPr>
      </w:pPr>
      <w:r w:rsidRPr="00DC2886">
        <w:rPr>
          <w:rFonts w:ascii="Arial" w:hAnsi="Arial" w:cs="Arial"/>
          <w:b/>
          <w:sz w:val="24"/>
          <w:szCs w:val="24"/>
        </w:rPr>
        <w:t>Artículo 39.</w:t>
      </w:r>
      <w:r>
        <w:rPr>
          <w:rFonts w:ascii="Arial" w:hAnsi="Arial" w:cs="Arial"/>
          <w:sz w:val="24"/>
          <w:szCs w:val="24"/>
        </w:rPr>
        <w:t xml:space="preserve"> La soberanía </w:t>
      </w:r>
      <w:r w:rsidR="00544D09">
        <w:rPr>
          <w:rFonts w:ascii="Arial" w:hAnsi="Arial" w:cs="Arial"/>
          <w:sz w:val="24"/>
          <w:szCs w:val="24"/>
        </w:rPr>
        <w:t>nacional reside en e</w:t>
      </w:r>
      <w:r>
        <w:rPr>
          <w:rFonts w:ascii="Arial" w:hAnsi="Arial" w:cs="Arial"/>
          <w:sz w:val="24"/>
          <w:szCs w:val="24"/>
        </w:rPr>
        <w:t xml:space="preserve">l pueblo </w:t>
      </w:r>
    </w:p>
    <w:p w:rsidR="00544D09" w:rsidRDefault="00544D09" w:rsidP="00002A60">
      <w:pPr>
        <w:pStyle w:val="Prrafodelista"/>
        <w:spacing w:after="0"/>
        <w:ind w:left="1560"/>
        <w:jc w:val="both"/>
        <w:rPr>
          <w:rFonts w:ascii="Arial" w:hAnsi="Arial" w:cs="Arial"/>
          <w:sz w:val="24"/>
          <w:szCs w:val="24"/>
        </w:rPr>
      </w:pPr>
      <w:r w:rsidRPr="00DC2886">
        <w:rPr>
          <w:rFonts w:ascii="Arial" w:hAnsi="Arial" w:cs="Arial"/>
          <w:b/>
          <w:sz w:val="24"/>
          <w:szCs w:val="24"/>
        </w:rPr>
        <w:t>Artículo 40.</w:t>
      </w:r>
      <w:r>
        <w:rPr>
          <w:rFonts w:ascii="Arial" w:hAnsi="Arial" w:cs="Arial"/>
          <w:sz w:val="24"/>
          <w:szCs w:val="24"/>
        </w:rPr>
        <w:t xml:space="preserve"> El pueblo mexicano, por voluntad, se constituye en una República democrática, laica  y federal.</w:t>
      </w:r>
      <w:r w:rsidR="00DC2886">
        <w:rPr>
          <w:rFonts w:ascii="Arial" w:hAnsi="Arial" w:cs="Arial"/>
          <w:sz w:val="24"/>
          <w:szCs w:val="24"/>
        </w:rPr>
        <w:t xml:space="preserve"> La renovación de los poderes se realizará mediante elecciones.</w:t>
      </w:r>
    </w:p>
    <w:p w:rsidR="00544D09" w:rsidRPr="00C942BC" w:rsidRDefault="00544D09" w:rsidP="00002A60">
      <w:pPr>
        <w:pStyle w:val="Prrafodelista"/>
        <w:spacing w:after="0"/>
        <w:ind w:left="1560"/>
        <w:jc w:val="both"/>
        <w:rPr>
          <w:rFonts w:ascii="Arial" w:hAnsi="Arial" w:cs="Arial"/>
          <w:sz w:val="24"/>
          <w:szCs w:val="24"/>
        </w:rPr>
      </w:pPr>
      <w:r w:rsidRPr="00DC2886">
        <w:rPr>
          <w:rFonts w:ascii="Arial" w:hAnsi="Arial" w:cs="Arial"/>
          <w:b/>
          <w:sz w:val="24"/>
          <w:szCs w:val="24"/>
        </w:rPr>
        <w:t>Artículo 41</w:t>
      </w:r>
      <w:r>
        <w:rPr>
          <w:rFonts w:ascii="Arial" w:hAnsi="Arial" w:cs="Arial"/>
          <w:sz w:val="24"/>
          <w:szCs w:val="24"/>
        </w:rPr>
        <w:t>. El Ejercicio del Poder se realiza a través de sus Poderes</w:t>
      </w:r>
    </w:p>
    <w:p w:rsidR="00C942BC" w:rsidRPr="00871F68" w:rsidRDefault="00002A60" w:rsidP="00002A6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Partes i</w:t>
      </w:r>
      <w:r w:rsidR="00C942BC" w:rsidRPr="00871F68">
        <w:rPr>
          <w:rFonts w:ascii="Arial" w:hAnsi="Arial" w:cs="Arial"/>
          <w:sz w:val="24"/>
          <w:szCs w:val="24"/>
        </w:rPr>
        <w:t>ntegrantes de la Federación y del Territorio Nacional</w:t>
      </w:r>
    </w:p>
    <w:p w:rsidR="00871F68" w:rsidRDefault="00871F68" w:rsidP="00002A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1F68" w:rsidRDefault="00871F68" w:rsidP="00002A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2886">
        <w:rPr>
          <w:rFonts w:ascii="Arial" w:hAnsi="Arial" w:cs="Arial"/>
          <w:b/>
          <w:sz w:val="24"/>
          <w:szCs w:val="24"/>
        </w:rPr>
        <w:t>El Título Tercero</w:t>
      </w:r>
      <w:r>
        <w:rPr>
          <w:rFonts w:ascii="Arial" w:hAnsi="Arial" w:cs="Arial"/>
          <w:sz w:val="24"/>
          <w:szCs w:val="24"/>
        </w:rPr>
        <w:t xml:space="preserve"> </w:t>
      </w:r>
      <w:r w:rsidR="00230ED1">
        <w:rPr>
          <w:rFonts w:ascii="Arial" w:hAnsi="Arial" w:cs="Arial"/>
          <w:sz w:val="24"/>
          <w:szCs w:val="24"/>
        </w:rPr>
        <w:t>consigna 4 capítulos:</w:t>
      </w:r>
    </w:p>
    <w:p w:rsidR="00871F68" w:rsidRPr="00871F68" w:rsidRDefault="00871F68" w:rsidP="00002A6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1F68">
        <w:rPr>
          <w:rFonts w:ascii="Arial" w:hAnsi="Arial" w:cs="Arial"/>
          <w:sz w:val="24"/>
          <w:szCs w:val="24"/>
        </w:rPr>
        <w:t>De la División de  Poderes</w:t>
      </w:r>
    </w:p>
    <w:p w:rsidR="00871F68" w:rsidRPr="00871F68" w:rsidRDefault="00871F68" w:rsidP="00002A6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1F68">
        <w:rPr>
          <w:rFonts w:ascii="Arial" w:hAnsi="Arial" w:cs="Arial"/>
          <w:sz w:val="24"/>
          <w:szCs w:val="24"/>
        </w:rPr>
        <w:t xml:space="preserve">Poder Legislativo </w:t>
      </w:r>
    </w:p>
    <w:p w:rsidR="00871F68" w:rsidRPr="00871F68" w:rsidRDefault="00871F68" w:rsidP="00002A6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1F68">
        <w:rPr>
          <w:rFonts w:ascii="Arial" w:hAnsi="Arial" w:cs="Arial"/>
          <w:sz w:val="24"/>
          <w:szCs w:val="24"/>
        </w:rPr>
        <w:t>Poder Ejecutivo</w:t>
      </w:r>
    </w:p>
    <w:p w:rsidR="00871F68" w:rsidRPr="00871F68" w:rsidRDefault="00871F68" w:rsidP="00002A6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1F68">
        <w:rPr>
          <w:rFonts w:ascii="Arial" w:hAnsi="Arial" w:cs="Arial"/>
          <w:sz w:val="24"/>
          <w:szCs w:val="24"/>
        </w:rPr>
        <w:t>Poder Judicial</w:t>
      </w:r>
    </w:p>
    <w:p w:rsidR="00C942BC" w:rsidRDefault="00C942BC" w:rsidP="00002A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2BC" w:rsidRPr="00DC2886" w:rsidRDefault="00DC2886" w:rsidP="00002A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contrastamos la definición de democracia</w:t>
      </w:r>
      <w:r w:rsidR="00675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con el esquema previsto en la  constitución general,  es posible encontrar la identidad que existe. Un Título Primero relativo a </w:t>
      </w:r>
      <w:r>
        <w:rPr>
          <w:rFonts w:ascii="Arial" w:hAnsi="Arial" w:cs="Arial"/>
          <w:b/>
          <w:i/>
          <w:sz w:val="24"/>
          <w:szCs w:val="24"/>
        </w:rPr>
        <w:t>los derechos humanos</w:t>
      </w:r>
      <w:r>
        <w:rPr>
          <w:rFonts w:ascii="Arial" w:hAnsi="Arial" w:cs="Arial"/>
          <w:sz w:val="24"/>
          <w:szCs w:val="24"/>
        </w:rPr>
        <w:t xml:space="preserve">, </w:t>
      </w:r>
      <w:r w:rsidR="006756AB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Título Segundo que establece </w:t>
      </w:r>
      <w:r w:rsidRPr="00CA267B">
        <w:rPr>
          <w:rFonts w:ascii="Arial" w:hAnsi="Arial" w:cs="Arial"/>
          <w:b/>
          <w:i/>
          <w:sz w:val="24"/>
          <w:szCs w:val="24"/>
        </w:rPr>
        <w:t>la soberanía del pueblo y la renovación de poderes mediante elecciones</w:t>
      </w:r>
      <w:r>
        <w:rPr>
          <w:rFonts w:ascii="Arial" w:hAnsi="Arial" w:cs="Arial"/>
          <w:sz w:val="24"/>
          <w:szCs w:val="24"/>
        </w:rPr>
        <w:t xml:space="preserve"> </w:t>
      </w:r>
      <w:r w:rsidR="00CA267B">
        <w:rPr>
          <w:rFonts w:ascii="Arial" w:hAnsi="Arial" w:cs="Arial"/>
          <w:sz w:val="24"/>
          <w:szCs w:val="24"/>
        </w:rPr>
        <w:t>y el Título Tercero</w:t>
      </w:r>
      <w:r w:rsidR="00736B79">
        <w:rPr>
          <w:rFonts w:ascii="Arial" w:hAnsi="Arial" w:cs="Arial"/>
          <w:sz w:val="24"/>
          <w:szCs w:val="24"/>
        </w:rPr>
        <w:t>,</w:t>
      </w:r>
      <w:r w:rsidR="00CA267B">
        <w:rPr>
          <w:rFonts w:ascii="Arial" w:hAnsi="Arial" w:cs="Arial"/>
          <w:sz w:val="24"/>
          <w:szCs w:val="24"/>
        </w:rPr>
        <w:t xml:space="preserve"> que dispone </w:t>
      </w:r>
      <w:r w:rsidR="00CA267B" w:rsidRPr="00CA267B">
        <w:rPr>
          <w:rFonts w:ascii="Arial" w:hAnsi="Arial" w:cs="Arial"/>
          <w:b/>
          <w:i/>
          <w:sz w:val="24"/>
          <w:szCs w:val="24"/>
        </w:rPr>
        <w:t>la división de poderes</w:t>
      </w:r>
      <w:r w:rsidR="00CA267B">
        <w:rPr>
          <w:rFonts w:ascii="Arial" w:hAnsi="Arial" w:cs="Arial"/>
          <w:sz w:val="24"/>
          <w:szCs w:val="24"/>
        </w:rPr>
        <w:t xml:space="preserve"> así como sus competencias</w:t>
      </w:r>
    </w:p>
    <w:p w:rsidR="0084753A" w:rsidRDefault="0084753A" w:rsidP="008C7C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01B8" w:rsidRDefault="009301B8" w:rsidP="00736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confrontación  </w:t>
      </w:r>
      <w:r w:rsidR="009E050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la parte normativa y teórica</w:t>
      </w:r>
      <w:r w:rsidR="00FA1A47">
        <w:rPr>
          <w:rFonts w:ascii="Arial" w:hAnsi="Arial" w:cs="Arial"/>
          <w:sz w:val="24"/>
          <w:szCs w:val="24"/>
        </w:rPr>
        <w:t xml:space="preserve">  brinda una </w:t>
      </w:r>
      <w:r w:rsidR="009E0500">
        <w:rPr>
          <w:rFonts w:ascii="Arial" w:hAnsi="Arial" w:cs="Arial"/>
          <w:sz w:val="24"/>
          <w:szCs w:val="24"/>
        </w:rPr>
        <w:t xml:space="preserve">amplia </w:t>
      </w:r>
      <w:r w:rsidR="00FA1A47">
        <w:rPr>
          <w:rFonts w:ascii="Arial" w:hAnsi="Arial" w:cs="Arial"/>
          <w:sz w:val="24"/>
          <w:szCs w:val="24"/>
        </w:rPr>
        <w:t xml:space="preserve">perspectiva </w:t>
      </w:r>
      <w:r w:rsidR="009E0500">
        <w:rPr>
          <w:rFonts w:ascii="Arial" w:hAnsi="Arial" w:cs="Arial"/>
          <w:sz w:val="24"/>
          <w:szCs w:val="24"/>
        </w:rPr>
        <w:t xml:space="preserve"> sobre el modelo de democracia vigente en México. A la luz de estos parámetros, es que identificamos </w:t>
      </w:r>
      <w:r w:rsidR="00736B79">
        <w:rPr>
          <w:rFonts w:ascii="Arial" w:hAnsi="Arial" w:cs="Arial"/>
          <w:sz w:val="24"/>
          <w:szCs w:val="24"/>
        </w:rPr>
        <w:t xml:space="preserve">el entramado legal que da </w:t>
      </w:r>
      <w:r w:rsidR="006F1379">
        <w:rPr>
          <w:rFonts w:ascii="Arial" w:hAnsi="Arial" w:cs="Arial"/>
          <w:sz w:val="24"/>
          <w:szCs w:val="24"/>
        </w:rPr>
        <w:t>vida</w:t>
      </w:r>
      <w:r w:rsidR="00736B79">
        <w:rPr>
          <w:rFonts w:ascii="Arial" w:hAnsi="Arial" w:cs="Arial"/>
          <w:sz w:val="24"/>
          <w:szCs w:val="24"/>
        </w:rPr>
        <w:t xml:space="preserve"> </w:t>
      </w:r>
      <w:r w:rsidR="006F1379">
        <w:rPr>
          <w:rFonts w:ascii="Arial" w:hAnsi="Arial" w:cs="Arial"/>
          <w:sz w:val="24"/>
          <w:szCs w:val="24"/>
        </w:rPr>
        <w:t xml:space="preserve">normativa </w:t>
      </w:r>
      <w:r w:rsidR="00736B79">
        <w:rPr>
          <w:rFonts w:ascii="Arial" w:hAnsi="Arial" w:cs="Arial"/>
          <w:sz w:val="24"/>
          <w:szCs w:val="24"/>
        </w:rPr>
        <w:t>a la democracia y</w:t>
      </w:r>
      <w:r w:rsidR="006F1379">
        <w:rPr>
          <w:rFonts w:ascii="Arial" w:hAnsi="Arial" w:cs="Arial"/>
          <w:sz w:val="24"/>
          <w:szCs w:val="24"/>
        </w:rPr>
        <w:t>,</w:t>
      </w:r>
      <w:r w:rsidR="00736B79">
        <w:rPr>
          <w:rFonts w:ascii="Arial" w:hAnsi="Arial" w:cs="Arial"/>
          <w:sz w:val="24"/>
          <w:szCs w:val="24"/>
        </w:rPr>
        <w:t xml:space="preserve"> dese luego</w:t>
      </w:r>
      <w:r w:rsidR="006F1379">
        <w:rPr>
          <w:rFonts w:ascii="Arial" w:hAnsi="Arial" w:cs="Arial"/>
          <w:sz w:val="24"/>
          <w:szCs w:val="24"/>
        </w:rPr>
        <w:t>,</w:t>
      </w:r>
      <w:r w:rsidR="00736B79">
        <w:rPr>
          <w:rFonts w:ascii="Arial" w:hAnsi="Arial" w:cs="Arial"/>
          <w:sz w:val="24"/>
          <w:szCs w:val="24"/>
        </w:rPr>
        <w:t xml:space="preserve"> al INE.</w:t>
      </w:r>
    </w:p>
    <w:p w:rsidR="00736B79" w:rsidRDefault="00736B79" w:rsidP="00736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6B79" w:rsidRDefault="00C676C3" w:rsidP="00736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Así, para hablar </w:t>
      </w:r>
      <w:r w:rsidR="006F1379">
        <w:rPr>
          <w:rFonts w:ascii="Arial" w:hAnsi="Arial" w:cs="Arial"/>
          <w:sz w:val="24"/>
          <w:szCs w:val="24"/>
        </w:rPr>
        <w:t xml:space="preserve">de </w:t>
      </w:r>
      <w:r w:rsidR="00DF08EF">
        <w:rPr>
          <w:rFonts w:ascii="Arial" w:hAnsi="Arial" w:cs="Arial"/>
          <w:sz w:val="24"/>
          <w:szCs w:val="24"/>
        </w:rPr>
        <w:t xml:space="preserve">renovación de poderes o elección de gobernantes, </w:t>
      </w:r>
      <w:r>
        <w:rPr>
          <w:rFonts w:ascii="Arial" w:hAnsi="Arial" w:cs="Arial"/>
          <w:sz w:val="24"/>
          <w:szCs w:val="24"/>
        </w:rPr>
        <w:t xml:space="preserve">es indispensable contar con  procesos de toma de </w:t>
      </w:r>
      <w:r w:rsidR="00514963">
        <w:rPr>
          <w:rFonts w:ascii="Arial" w:hAnsi="Arial" w:cs="Arial"/>
          <w:sz w:val="24"/>
          <w:szCs w:val="24"/>
        </w:rPr>
        <w:t xml:space="preserve">decisiones que permitan definir el universo de  electores, así como los </w:t>
      </w:r>
      <w:r>
        <w:rPr>
          <w:rFonts w:ascii="Arial" w:hAnsi="Arial" w:cs="Arial"/>
          <w:sz w:val="24"/>
          <w:szCs w:val="24"/>
        </w:rPr>
        <w:t xml:space="preserve"> </w:t>
      </w:r>
      <w:r w:rsidR="00514963">
        <w:rPr>
          <w:rFonts w:ascii="Arial" w:hAnsi="Arial" w:cs="Arial"/>
          <w:sz w:val="24"/>
          <w:szCs w:val="24"/>
        </w:rPr>
        <w:t xml:space="preserve">mecanismos </w:t>
      </w:r>
      <w:r w:rsidR="00AF00CD">
        <w:rPr>
          <w:rFonts w:ascii="Arial" w:hAnsi="Arial" w:cs="Arial"/>
          <w:sz w:val="24"/>
          <w:szCs w:val="24"/>
        </w:rPr>
        <w:t>de</w:t>
      </w:r>
      <w:r w:rsidR="00514963">
        <w:rPr>
          <w:rFonts w:ascii="Arial" w:hAnsi="Arial" w:cs="Arial"/>
          <w:sz w:val="24"/>
          <w:szCs w:val="24"/>
        </w:rPr>
        <w:t xml:space="preserve"> participación. </w:t>
      </w:r>
      <w:r w:rsidR="006822AF">
        <w:rPr>
          <w:rFonts w:ascii="Arial" w:hAnsi="Arial" w:cs="Arial"/>
          <w:sz w:val="24"/>
          <w:szCs w:val="24"/>
        </w:rPr>
        <w:t xml:space="preserve">Al respecto, el artículo 41 de la </w:t>
      </w:r>
      <w:r w:rsidR="002C4728">
        <w:rPr>
          <w:rFonts w:ascii="Arial" w:hAnsi="Arial" w:cs="Arial"/>
          <w:sz w:val="24"/>
          <w:szCs w:val="24"/>
        </w:rPr>
        <w:t>CPEUM</w:t>
      </w:r>
      <w:r w:rsidR="006822AF">
        <w:rPr>
          <w:rFonts w:ascii="Arial" w:hAnsi="Arial" w:cs="Arial"/>
          <w:sz w:val="24"/>
          <w:szCs w:val="24"/>
        </w:rPr>
        <w:t xml:space="preserve">  (incluido en el título relativo a la Soberanía Nacional</w:t>
      </w:r>
      <w:r w:rsidR="00AF00CD">
        <w:rPr>
          <w:rFonts w:ascii="Arial" w:hAnsi="Arial" w:cs="Arial"/>
          <w:sz w:val="24"/>
          <w:szCs w:val="24"/>
        </w:rPr>
        <w:t>)  define categóricamente:</w:t>
      </w:r>
    </w:p>
    <w:p w:rsidR="00736B79" w:rsidRDefault="00736B79" w:rsidP="008C7C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00CD" w:rsidRPr="00AF00CD" w:rsidRDefault="00AF00CD" w:rsidP="00AF00CD">
      <w:pPr>
        <w:pStyle w:val="Texto"/>
        <w:spacing w:after="0" w:line="360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AF00CD">
        <w:rPr>
          <w:rFonts w:eastAsiaTheme="minorHAnsi"/>
          <w:i/>
          <w:sz w:val="24"/>
          <w:szCs w:val="24"/>
          <w:lang w:eastAsia="en-US"/>
        </w:rPr>
        <w:t>“</w:t>
      </w:r>
      <w:r w:rsidR="00625735" w:rsidRPr="00AF00CD">
        <w:rPr>
          <w:rFonts w:eastAsiaTheme="minorHAnsi"/>
          <w:i/>
          <w:sz w:val="24"/>
          <w:szCs w:val="24"/>
          <w:lang w:eastAsia="en-US"/>
        </w:rPr>
        <w:t>La renovación de los poderes Legislativo y Ejecutivo se realizará mediante</w:t>
      </w:r>
    </w:p>
    <w:p w:rsidR="00AF00CD" w:rsidRPr="00AF00CD" w:rsidRDefault="00625735" w:rsidP="00AF00CD">
      <w:pPr>
        <w:pStyle w:val="Texto"/>
        <w:spacing w:after="0" w:line="360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AF00CD">
        <w:rPr>
          <w:rFonts w:eastAsiaTheme="minorHAnsi"/>
          <w:i/>
          <w:sz w:val="24"/>
          <w:szCs w:val="24"/>
          <w:lang w:eastAsia="en-US"/>
        </w:rPr>
        <w:t>elecciones</w:t>
      </w:r>
      <w:proofErr w:type="gramEnd"/>
      <w:r w:rsidRPr="00AF00C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AF00CD" w:rsidRPr="00AF00CD">
        <w:rPr>
          <w:rFonts w:eastAsiaTheme="minorHAnsi"/>
          <w:i/>
          <w:sz w:val="24"/>
          <w:szCs w:val="24"/>
          <w:lang w:eastAsia="en-US"/>
        </w:rPr>
        <w:t>libres, auténticas y periódicas”</w:t>
      </w:r>
    </w:p>
    <w:p w:rsidR="00AF00CD" w:rsidRDefault="00AF00CD" w:rsidP="00AF00CD">
      <w:pPr>
        <w:pStyle w:val="Texto"/>
        <w:spacing w:after="0" w:line="36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25735" w:rsidRDefault="00F1297E" w:rsidP="00AF00CD">
      <w:pPr>
        <w:pStyle w:val="Texto"/>
        <w:spacing w:after="0" w:line="36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Y </w:t>
      </w:r>
      <w:r w:rsidR="001B76E5">
        <w:rPr>
          <w:rFonts w:eastAsiaTheme="minorHAnsi"/>
          <w:sz w:val="24"/>
          <w:szCs w:val="24"/>
          <w:lang w:eastAsia="en-US"/>
        </w:rPr>
        <w:t>¿Cómo</w:t>
      </w:r>
      <w:r>
        <w:rPr>
          <w:rFonts w:eastAsiaTheme="minorHAnsi"/>
          <w:sz w:val="24"/>
          <w:szCs w:val="24"/>
          <w:lang w:eastAsia="en-US"/>
        </w:rPr>
        <w:t xml:space="preserve"> llevar a cabo elecciones con estas características</w:t>
      </w:r>
      <w:r w:rsidR="001B76E5">
        <w:rPr>
          <w:rFonts w:eastAsiaTheme="minorHAnsi"/>
          <w:sz w:val="24"/>
          <w:szCs w:val="24"/>
          <w:lang w:eastAsia="en-US"/>
        </w:rPr>
        <w:t>?</w:t>
      </w:r>
    </w:p>
    <w:p w:rsidR="00272FE1" w:rsidRDefault="00272FE1" w:rsidP="00AF00CD">
      <w:pPr>
        <w:pStyle w:val="Texto"/>
        <w:spacing w:after="0" w:line="36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851F1A" w:rsidRDefault="00516059" w:rsidP="00AF00CD">
      <w:pPr>
        <w:pStyle w:val="Texto"/>
        <w:spacing w:after="0" w:line="36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El propio numeral contiene seis grandes apartados</w:t>
      </w:r>
      <w:r w:rsidR="00D44EEA">
        <w:rPr>
          <w:rFonts w:eastAsiaTheme="minorHAnsi"/>
          <w:sz w:val="24"/>
          <w:szCs w:val="24"/>
          <w:lang w:eastAsia="en-US"/>
        </w:rPr>
        <w:t>,</w:t>
      </w:r>
      <w:r w:rsidR="0050506B">
        <w:rPr>
          <w:rFonts w:eastAsiaTheme="minorHAnsi"/>
          <w:sz w:val="24"/>
          <w:szCs w:val="24"/>
          <w:lang w:eastAsia="en-US"/>
        </w:rPr>
        <w:t xml:space="preserve"> </w:t>
      </w:r>
      <w:r w:rsidR="00D44EEA">
        <w:rPr>
          <w:rFonts w:eastAsiaTheme="minorHAnsi"/>
          <w:sz w:val="24"/>
          <w:szCs w:val="24"/>
          <w:lang w:eastAsia="en-US"/>
        </w:rPr>
        <w:t>a través de los cuales se pretende alcanzar este</w:t>
      </w:r>
      <w:r w:rsidR="0050506B">
        <w:rPr>
          <w:rFonts w:eastAsiaTheme="minorHAnsi"/>
          <w:sz w:val="24"/>
          <w:szCs w:val="24"/>
          <w:lang w:eastAsia="en-US"/>
        </w:rPr>
        <w:t xml:space="preserve"> propósito:</w:t>
      </w:r>
    </w:p>
    <w:p w:rsidR="00516059" w:rsidRPr="006F7A3D" w:rsidRDefault="00F1297E" w:rsidP="006F7A3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25735" w:rsidRPr="00983BBB">
        <w:rPr>
          <w:rFonts w:ascii="Arial" w:hAnsi="Arial" w:cs="Arial"/>
          <w:b/>
          <w:sz w:val="24"/>
          <w:szCs w:val="24"/>
        </w:rPr>
        <w:t>artidos políticos</w:t>
      </w:r>
      <w:r w:rsidR="003C77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considerados </w:t>
      </w:r>
      <w:r w:rsidR="003C77B9">
        <w:rPr>
          <w:rFonts w:ascii="Arial" w:hAnsi="Arial" w:cs="Arial"/>
          <w:sz w:val="24"/>
          <w:szCs w:val="24"/>
        </w:rPr>
        <w:t>como</w:t>
      </w:r>
      <w:r w:rsidR="00625735" w:rsidRPr="000B00C1">
        <w:rPr>
          <w:rFonts w:ascii="Arial" w:hAnsi="Arial" w:cs="Arial"/>
          <w:sz w:val="24"/>
          <w:szCs w:val="24"/>
        </w:rPr>
        <w:t xml:space="preserve"> </w:t>
      </w:r>
      <w:r w:rsidR="003C77B9">
        <w:rPr>
          <w:rFonts w:ascii="Arial" w:hAnsi="Arial" w:cs="Arial"/>
          <w:sz w:val="24"/>
          <w:szCs w:val="24"/>
        </w:rPr>
        <w:t xml:space="preserve">entidades de interés público, cuyo fin es </w:t>
      </w:r>
      <w:r w:rsidR="00625735" w:rsidRPr="000B00C1">
        <w:rPr>
          <w:rFonts w:ascii="Arial" w:hAnsi="Arial" w:cs="Arial"/>
          <w:sz w:val="24"/>
          <w:szCs w:val="24"/>
        </w:rPr>
        <w:t>promover la participación del pueblo en la vida democráti</w:t>
      </w:r>
      <w:r w:rsidR="003C77B9">
        <w:rPr>
          <w:rFonts w:ascii="Arial" w:hAnsi="Arial" w:cs="Arial"/>
          <w:sz w:val="24"/>
          <w:szCs w:val="24"/>
        </w:rPr>
        <w:t>ca.</w:t>
      </w:r>
    </w:p>
    <w:p w:rsidR="006F7A3D" w:rsidRPr="006F7A3D" w:rsidRDefault="006F7A3D" w:rsidP="006F073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BBB">
        <w:rPr>
          <w:rFonts w:ascii="Arial" w:hAnsi="Arial" w:cs="Arial"/>
          <w:b/>
          <w:sz w:val="24"/>
          <w:szCs w:val="24"/>
        </w:rPr>
        <w:t>Condiciones de equidad</w:t>
      </w:r>
      <w:r w:rsidR="00F1297E">
        <w:rPr>
          <w:rFonts w:ascii="Arial" w:hAnsi="Arial" w:cs="Arial"/>
          <w:b/>
          <w:sz w:val="24"/>
          <w:szCs w:val="24"/>
        </w:rPr>
        <w:t xml:space="preserve">, </w:t>
      </w:r>
      <w:r w:rsidR="00F1297E">
        <w:rPr>
          <w:rFonts w:ascii="Arial" w:hAnsi="Arial" w:cs="Arial"/>
          <w:sz w:val="24"/>
          <w:szCs w:val="24"/>
        </w:rPr>
        <w:t xml:space="preserve"> que se brindan</w:t>
      </w:r>
      <w:r>
        <w:rPr>
          <w:rFonts w:ascii="Arial" w:hAnsi="Arial" w:cs="Arial"/>
          <w:sz w:val="24"/>
          <w:szCs w:val="24"/>
        </w:rPr>
        <w:t xml:space="preserve"> a los participantes en </w:t>
      </w:r>
      <w:r w:rsidR="00F1297E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contienda (acceso a financiamiento público y privado).</w:t>
      </w:r>
    </w:p>
    <w:p w:rsidR="00625735" w:rsidRPr="000B00C1" w:rsidRDefault="00625735" w:rsidP="00AF00CD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3BBB">
        <w:rPr>
          <w:rFonts w:ascii="Arial" w:hAnsi="Arial" w:cs="Arial"/>
          <w:b/>
          <w:sz w:val="24"/>
          <w:szCs w:val="24"/>
        </w:rPr>
        <w:t>Prerrogativas</w:t>
      </w:r>
      <w:r w:rsidRPr="000B00C1">
        <w:rPr>
          <w:rFonts w:ascii="Arial" w:hAnsi="Arial" w:cs="Arial"/>
          <w:sz w:val="24"/>
          <w:szCs w:val="24"/>
        </w:rPr>
        <w:t xml:space="preserve"> </w:t>
      </w:r>
      <w:r w:rsidR="00F1297E">
        <w:rPr>
          <w:rFonts w:ascii="Arial" w:hAnsi="Arial" w:cs="Arial"/>
          <w:sz w:val="24"/>
          <w:szCs w:val="24"/>
        </w:rPr>
        <w:t>a</w:t>
      </w:r>
      <w:r w:rsidRPr="000B00C1">
        <w:rPr>
          <w:rFonts w:ascii="Arial" w:hAnsi="Arial" w:cs="Arial"/>
          <w:sz w:val="24"/>
          <w:szCs w:val="24"/>
        </w:rPr>
        <w:t xml:space="preserve"> los partidos políticos</w:t>
      </w:r>
      <w:r w:rsidR="006F0735">
        <w:rPr>
          <w:rFonts w:ascii="Arial" w:hAnsi="Arial" w:cs="Arial"/>
          <w:sz w:val="24"/>
          <w:szCs w:val="24"/>
        </w:rPr>
        <w:t xml:space="preserve"> (acceso a medios de comunicación).</w:t>
      </w:r>
    </w:p>
    <w:p w:rsidR="00625735" w:rsidRDefault="004B4FD8" w:rsidP="00AF00CD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3BBB">
        <w:rPr>
          <w:rFonts w:ascii="Arial" w:hAnsi="Arial" w:cs="Arial"/>
          <w:b/>
          <w:sz w:val="24"/>
          <w:szCs w:val="24"/>
        </w:rPr>
        <w:t>Reglas</w:t>
      </w:r>
      <w:r>
        <w:rPr>
          <w:rFonts w:ascii="Arial" w:hAnsi="Arial" w:cs="Arial"/>
          <w:sz w:val="24"/>
          <w:szCs w:val="24"/>
        </w:rPr>
        <w:t xml:space="preserve"> en los</w:t>
      </w:r>
      <w:r w:rsidR="00625735" w:rsidRPr="000B00C1">
        <w:rPr>
          <w:rFonts w:ascii="Arial" w:hAnsi="Arial" w:cs="Arial"/>
          <w:sz w:val="24"/>
          <w:szCs w:val="24"/>
        </w:rPr>
        <w:t xml:space="preserve"> procesos de selección y postulación de candidatos</w:t>
      </w:r>
      <w:r>
        <w:rPr>
          <w:rFonts w:ascii="Arial" w:hAnsi="Arial" w:cs="Arial"/>
          <w:sz w:val="24"/>
          <w:szCs w:val="24"/>
        </w:rPr>
        <w:t>.</w:t>
      </w:r>
    </w:p>
    <w:p w:rsidR="00272FE1" w:rsidRDefault="00272FE1" w:rsidP="00272FE1">
      <w:pPr>
        <w:pStyle w:val="Prrafodelista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272FE1" w:rsidRDefault="00272FE1" w:rsidP="00272FE1">
      <w:pPr>
        <w:pStyle w:val="Prrafodelista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272FE1" w:rsidRDefault="00272FE1" w:rsidP="00272FE1">
      <w:pPr>
        <w:pStyle w:val="Prrafodelista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272FE1" w:rsidRPr="000B00C1" w:rsidRDefault="00272FE1" w:rsidP="00272FE1">
      <w:pPr>
        <w:pStyle w:val="Prrafode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811207" w:rsidRDefault="00811207" w:rsidP="00AF00CD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3BBB">
        <w:rPr>
          <w:rFonts w:ascii="Arial" w:hAnsi="Arial" w:cs="Arial"/>
          <w:b/>
          <w:sz w:val="24"/>
          <w:szCs w:val="24"/>
        </w:rPr>
        <w:t>Órganos encarga</w:t>
      </w:r>
      <w:r w:rsidR="007E08A4">
        <w:rPr>
          <w:rFonts w:ascii="Arial" w:hAnsi="Arial" w:cs="Arial"/>
          <w:b/>
          <w:sz w:val="24"/>
          <w:szCs w:val="24"/>
        </w:rPr>
        <w:t>d</w:t>
      </w:r>
      <w:r w:rsidRPr="00983BBB">
        <w:rPr>
          <w:rFonts w:ascii="Arial" w:hAnsi="Arial" w:cs="Arial"/>
          <w:b/>
          <w:sz w:val="24"/>
          <w:szCs w:val="24"/>
        </w:rPr>
        <w:t xml:space="preserve">os de la </w:t>
      </w:r>
      <w:r w:rsidR="00625735" w:rsidRPr="00983BBB">
        <w:rPr>
          <w:rFonts w:ascii="Arial" w:hAnsi="Arial" w:cs="Arial"/>
          <w:b/>
          <w:sz w:val="24"/>
          <w:szCs w:val="24"/>
        </w:rPr>
        <w:t>organización de las elecciones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1207" w:rsidRPr="007877EF" w:rsidRDefault="00625735" w:rsidP="00811207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877EF">
        <w:rPr>
          <w:rFonts w:ascii="Arial" w:hAnsi="Arial" w:cs="Arial"/>
          <w:i/>
          <w:sz w:val="24"/>
          <w:szCs w:val="24"/>
        </w:rPr>
        <w:t xml:space="preserve">Instituto Nacional Electoral </w:t>
      </w:r>
      <w:r w:rsidRPr="007877EF">
        <w:rPr>
          <w:rFonts w:ascii="Arial" w:hAnsi="Arial" w:cs="Arial"/>
          <w:sz w:val="24"/>
          <w:szCs w:val="24"/>
        </w:rPr>
        <w:t xml:space="preserve">y </w:t>
      </w:r>
    </w:p>
    <w:p w:rsidR="00625735" w:rsidRPr="000B00C1" w:rsidRDefault="00625735" w:rsidP="00811207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00C1">
        <w:rPr>
          <w:rFonts w:ascii="Arial" w:hAnsi="Arial" w:cs="Arial"/>
          <w:sz w:val="24"/>
          <w:szCs w:val="24"/>
        </w:rPr>
        <w:t>organismos públicos locales</w:t>
      </w:r>
    </w:p>
    <w:p w:rsidR="00625735" w:rsidRPr="000B00C1" w:rsidRDefault="007E08A4" w:rsidP="00AF00CD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983BBB" w:rsidRPr="00983BBB">
        <w:rPr>
          <w:rFonts w:ascii="Arial" w:hAnsi="Arial" w:cs="Arial"/>
          <w:b/>
          <w:sz w:val="24"/>
          <w:szCs w:val="24"/>
        </w:rPr>
        <w:t>edios de impugnación</w:t>
      </w:r>
      <w:r w:rsidR="00983BBB" w:rsidRPr="00983BBB">
        <w:rPr>
          <w:rFonts w:ascii="Arial" w:hAnsi="Arial" w:cs="Arial"/>
          <w:sz w:val="24"/>
          <w:szCs w:val="24"/>
        </w:rPr>
        <w:t xml:space="preserve"> que garantice</w:t>
      </w:r>
      <w:r>
        <w:rPr>
          <w:rFonts w:ascii="Arial" w:hAnsi="Arial" w:cs="Arial"/>
          <w:sz w:val="24"/>
          <w:szCs w:val="24"/>
        </w:rPr>
        <w:t>n</w:t>
      </w:r>
      <w:r w:rsidR="00983BBB" w:rsidRPr="00983BBB">
        <w:rPr>
          <w:rFonts w:ascii="Arial" w:hAnsi="Arial" w:cs="Arial"/>
          <w:sz w:val="24"/>
          <w:szCs w:val="24"/>
        </w:rPr>
        <w:t xml:space="preserve"> la constitucionalidad y legalidad de los ac</w:t>
      </w:r>
      <w:r w:rsidR="00983BBB">
        <w:rPr>
          <w:rFonts w:ascii="Arial" w:hAnsi="Arial" w:cs="Arial"/>
          <w:sz w:val="24"/>
          <w:szCs w:val="24"/>
        </w:rPr>
        <w:t>tos y resoluciones electorales.</w:t>
      </w:r>
    </w:p>
    <w:p w:rsidR="000174DA" w:rsidRDefault="000174DA" w:rsidP="000174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74DA" w:rsidRPr="000174DA" w:rsidRDefault="000174DA" w:rsidP="00B57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es el esquema que da vida al Instituto Nacional Electoral,  órgano encargado de la organización de las elecciones</w:t>
      </w:r>
      <w:r w:rsidR="00B57854">
        <w:rPr>
          <w:rFonts w:ascii="Arial" w:hAnsi="Arial" w:cs="Arial"/>
          <w:sz w:val="24"/>
          <w:szCs w:val="24"/>
        </w:rPr>
        <w:t xml:space="preserve"> federales, </w:t>
      </w:r>
      <w:r w:rsidR="00A538B2">
        <w:rPr>
          <w:rFonts w:ascii="Arial" w:hAnsi="Arial" w:cs="Arial"/>
          <w:sz w:val="24"/>
          <w:szCs w:val="24"/>
        </w:rPr>
        <w:t>así como de la</w:t>
      </w:r>
      <w:r w:rsidR="00B57854">
        <w:rPr>
          <w:rFonts w:ascii="Arial" w:hAnsi="Arial" w:cs="Arial"/>
          <w:sz w:val="24"/>
          <w:szCs w:val="24"/>
        </w:rPr>
        <w:t xml:space="preserve"> coordinación con los organis</w:t>
      </w:r>
      <w:r w:rsidR="00A538B2">
        <w:rPr>
          <w:rFonts w:ascii="Arial" w:hAnsi="Arial" w:cs="Arial"/>
          <w:sz w:val="24"/>
          <w:szCs w:val="24"/>
        </w:rPr>
        <w:t>mos electorales locales para articulación</w:t>
      </w:r>
      <w:r w:rsidR="00B57854">
        <w:rPr>
          <w:rFonts w:ascii="Arial" w:hAnsi="Arial" w:cs="Arial"/>
          <w:sz w:val="24"/>
          <w:szCs w:val="24"/>
        </w:rPr>
        <w:t xml:space="preserve"> de sus procesos locales.</w:t>
      </w:r>
      <w:r w:rsidR="00B57854">
        <w:rPr>
          <w:rFonts w:ascii="Arial" w:hAnsi="Arial" w:cs="Arial"/>
          <w:color w:val="696F6F"/>
          <w:sz w:val="27"/>
          <w:szCs w:val="27"/>
          <w:shd w:val="clear" w:color="auto" w:fill="FFFFFF"/>
        </w:rPr>
        <w:t> </w:t>
      </w:r>
    </w:p>
    <w:p w:rsidR="000174DA" w:rsidRDefault="000174DA" w:rsidP="00B908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66A0" w:rsidRPr="000B00C1" w:rsidRDefault="00B908C9" w:rsidP="00A538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función encomendada</w:t>
      </w:r>
      <w:r w:rsidR="00A538B2">
        <w:rPr>
          <w:rFonts w:ascii="Arial" w:hAnsi="Arial" w:cs="Arial"/>
          <w:sz w:val="24"/>
          <w:szCs w:val="24"/>
        </w:rPr>
        <w:t xml:space="preserve"> a esta institución </w:t>
      </w:r>
      <w:r>
        <w:rPr>
          <w:rFonts w:ascii="Arial" w:hAnsi="Arial" w:cs="Arial"/>
          <w:sz w:val="24"/>
          <w:szCs w:val="24"/>
        </w:rPr>
        <w:t xml:space="preserve"> debe ceñirse</w:t>
      </w:r>
      <w:r w:rsidR="00A538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A538B2">
        <w:rPr>
          <w:rFonts w:ascii="Arial" w:hAnsi="Arial" w:cs="Arial"/>
          <w:sz w:val="24"/>
          <w:szCs w:val="24"/>
        </w:rPr>
        <w:t xml:space="preserve">por mandato constitucional,  </w:t>
      </w:r>
      <w:r w:rsidR="00060C08">
        <w:rPr>
          <w:rFonts w:ascii="Arial" w:hAnsi="Arial" w:cs="Arial"/>
          <w:sz w:val="24"/>
          <w:szCs w:val="24"/>
        </w:rPr>
        <w:t xml:space="preserve">a la </w:t>
      </w:r>
      <w:r w:rsidR="00A066A0" w:rsidRPr="000B00C1">
        <w:rPr>
          <w:rFonts w:ascii="Arial" w:hAnsi="Arial" w:cs="Arial"/>
          <w:sz w:val="24"/>
          <w:szCs w:val="24"/>
        </w:rPr>
        <w:t xml:space="preserve"> certeza, legalidad, independencia, imparcialidad, máxima publicidad y objetividad</w:t>
      </w:r>
      <w:r w:rsidR="00A538B2">
        <w:rPr>
          <w:rFonts w:ascii="Arial" w:hAnsi="Arial" w:cs="Arial"/>
          <w:sz w:val="24"/>
          <w:szCs w:val="24"/>
        </w:rPr>
        <w:t xml:space="preserve">, </w:t>
      </w:r>
      <w:r w:rsidR="00060C08">
        <w:rPr>
          <w:rFonts w:ascii="Arial" w:hAnsi="Arial" w:cs="Arial"/>
          <w:sz w:val="24"/>
          <w:szCs w:val="24"/>
        </w:rPr>
        <w:t xml:space="preserve">adjetivos </w:t>
      </w:r>
      <w:r w:rsidR="00A538B2">
        <w:rPr>
          <w:rFonts w:ascii="Arial" w:hAnsi="Arial" w:cs="Arial"/>
          <w:sz w:val="24"/>
          <w:szCs w:val="24"/>
        </w:rPr>
        <w:t>considerados como</w:t>
      </w:r>
      <w:r w:rsidR="00A066A0" w:rsidRPr="000B00C1">
        <w:rPr>
          <w:rFonts w:ascii="Arial" w:hAnsi="Arial" w:cs="Arial"/>
          <w:sz w:val="24"/>
          <w:szCs w:val="24"/>
        </w:rPr>
        <w:t xml:space="preserve"> principios rectores</w:t>
      </w:r>
      <w:r w:rsidR="00060C08">
        <w:rPr>
          <w:rFonts w:ascii="Arial" w:hAnsi="Arial" w:cs="Arial"/>
          <w:sz w:val="24"/>
          <w:szCs w:val="24"/>
        </w:rPr>
        <w:t xml:space="preserve"> de su actuar</w:t>
      </w:r>
      <w:r w:rsidR="008402AC">
        <w:rPr>
          <w:rFonts w:ascii="Arial" w:hAnsi="Arial" w:cs="Arial"/>
          <w:sz w:val="24"/>
          <w:szCs w:val="24"/>
        </w:rPr>
        <w:t>.</w:t>
      </w:r>
    </w:p>
    <w:p w:rsidR="00187CB5" w:rsidRDefault="00187CB5" w:rsidP="008C7C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0C08" w:rsidRPr="00CB291C" w:rsidRDefault="00060C08" w:rsidP="00060C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291C">
        <w:rPr>
          <w:rFonts w:ascii="Arial" w:hAnsi="Arial" w:cs="Arial"/>
          <w:b/>
          <w:sz w:val="24"/>
          <w:szCs w:val="24"/>
        </w:rPr>
        <w:t xml:space="preserve">Las reflexiones vertidas sobre el entorno que da origen al INE,  evidencian su función </w:t>
      </w:r>
      <w:r w:rsidR="001C3A49" w:rsidRPr="00CB291C">
        <w:rPr>
          <w:rFonts w:ascii="Arial" w:hAnsi="Arial" w:cs="Arial"/>
          <w:b/>
          <w:sz w:val="24"/>
          <w:szCs w:val="24"/>
        </w:rPr>
        <w:t>como</w:t>
      </w:r>
      <w:r w:rsidRPr="00CB291C">
        <w:rPr>
          <w:rFonts w:ascii="Arial" w:hAnsi="Arial" w:cs="Arial"/>
          <w:b/>
          <w:sz w:val="24"/>
          <w:szCs w:val="24"/>
        </w:rPr>
        <w:t xml:space="preserve"> órgano creado por y para la democracia, cuyo fin último es </w:t>
      </w:r>
      <w:r w:rsidR="001C3A49" w:rsidRPr="00CB291C">
        <w:rPr>
          <w:rFonts w:ascii="Arial" w:hAnsi="Arial" w:cs="Arial"/>
          <w:b/>
          <w:sz w:val="24"/>
          <w:szCs w:val="24"/>
        </w:rPr>
        <w:t xml:space="preserve">construir </w:t>
      </w:r>
      <w:r w:rsidR="00CE14A3" w:rsidRPr="00CB291C">
        <w:rPr>
          <w:rFonts w:ascii="Arial" w:hAnsi="Arial" w:cs="Arial"/>
          <w:b/>
          <w:sz w:val="24"/>
          <w:szCs w:val="24"/>
        </w:rPr>
        <w:t>procesos</w:t>
      </w:r>
      <w:r w:rsidR="001C3A49" w:rsidRPr="00CB291C">
        <w:rPr>
          <w:rFonts w:ascii="Arial" w:hAnsi="Arial" w:cs="Arial"/>
          <w:b/>
          <w:sz w:val="24"/>
          <w:szCs w:val="24"/>
        </w:rPr>
        <w:t xml:space="preserve"> que </w:t>
      </w:r>
      <w:r w:rsidR="00CE14A3" w:rsidRPr="00CB291C">
        <w:rPr>
          <w:rFonts w:ascii="Arial" w:hAnsi="Arial" w:cs="Arial"/>
          <w:b/>
          <w:sz w:val="24"/>
          <w:szCs w:val="24"/>
        </w:rPr>
        <w:t>reflejen</w:t>
      </w:r>
      <w:r w:rsidR="001C3A49" w:rsidRPr="00CB291C">
        <w:rPr>
          <w:rFonts w:ascii="Arial" w:hAnsi="Arial" w:cs="Arial"/>
          <w:b/>
          <w:sz w:val="24"/>
          <w:szCs w:val="24"/>
        </w:rPr>
        <w:t xml:space="preserve"> de manera genuina </w:t>
      </w:r>
      <w:r w:rsidRPr="00CB291C">
        <w:rPr>
          <w:rFonts w:ascii="Arial" w:hAnsi="Arial" w:cs="Arial"/>
          <w:b/>
          <w:sz w:val="24"/>
          <w:szCs w:val="24"/>
        </w:rPr>
        <w:t xml:space="preserve">la voluntad soberana de las y los mexicanos </w:t>
      </w:r>
      <w:r w:rsidR="001C3A49" w:rsidRPr="00CB291C">
        <w:rPr>
          <w:rFonts w:ascii="Arial" w:hAnsi="Arial" w:cs="Arial"/>
          <w:b/>
          <w:sz w:val="24"/>
          <w:szCs w:val="24"/>
        </w:rPr>
        <w:t xml:space="preserve"> en la </w:t>
      </w:r>
      <w:r w:rsidR="00CE14A3" w:rsidRPr="00CB291C">
        <w:rPr>
          <w:rFonts w:ascii="Arial" w:hAnsi="Arial" w:cs="Arial"/>
          <w:b/>
          <w:sz w:val="24"/>
          <w:szCs w:val="24"/>
        </w:rPr>
        <w:t>elección</w:t>
      </w:r>
      <w:r w:rsidR="001C3A49" w:rsidRPr="00CB291C">
        <w:rPr>
          <w:rFonts w:ascii="Arial" w:hAnsi="Arial" w:cs="Arial"/>
          <w:b/>
          <w:sz w:val="24"/>
          <w:szCs w:val="24"/>
        </w:rPr>
        <w:t xml:space="preserve"> de sus gobernantes.</w:t>
      </w:r>
    </w:p>
    <w:p w:rsidR="00DC2765" w:rsidRDefault="00DC2765" w:rsidP="008C7C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4414" w:rsidRDefault="002F0377" w:rsidP="00892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retrospectiva, considero que </w:t>
      </w:r>
      <w:r w:rsidR="001F4414">
        <w:rPr>
          <w:rFonts w:ascii="Arial" w:hAnsi="Arial" w:cs="Arial"/>
          <w:sz w:val="24"/>
          <w:szCs w:val="24"/>
        </w:rPr>
        <w:t>las</w:t>
      </w:r>
      <w:r w:rsidR="00EE2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mayor</w:t>
      </w:r>
      <w:r w:rsidR="001F441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aportaci</w:t>
      </w:r>
      <w:r w:rsidR="001F4414">
        <w:rPr>
          <w:rFonts w:ascii="Arial" w:hAnsi="Arial" w:cs="Arial"/>
          <w:sz w:val="24"/>
          <w:szCs w:val="24"/>
        </w:rPr>
        <w:t xml:space="preserve">ones </w:t>
      </w:r>
      <w:r>
        <w:rPr>
          <w:rFonts w:ascii="Arial" w:hAnsi="Arial" w:cs="Arial"/>
          <w:sz w:val="24"/>
          <w:szCs w:val="24"/>
        </w:rPr>
        <w:t xml:space="preserve"> del INE  en la consolidación de </w:t>
      </w:r>
      <w:r w:rsidR="00EE2973">
        <w:rPr>
          <w:rFonts w:ascii="Arial" w:hAnsi="Arial" w:cs="Arial"/>
          <w:sz w:val="24"/>
          <w:szCs w:val="24"/>
        </w:rPr>
        <w:t xml:space="preserve"> la democracia</w:t>
      </w:r>
      <w:r>
        <w:rPr>
          <w:rFonts w:ascii="Arial" w:hAnsi="Arial" w:cs="Arial"/>
          <w:sz w:val="24"/>
          <w:szCs w:val="24"/>
        </w:rPr>
        <w:t xml:space="preserve"> de este país,  radica</w:t>
      </w:r>
      <w:r w:rsidR="001F441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 en</w:t>
      </w:r>
      <w:r w:rsidR="001F4414">
        <w:rPr>
          <w:rFonts w:ascii="Arial" w:hAnsi="Arial" w:cs="Arial"/>
          <w:sz w:val="24"/>
          <w:szCs w:val="24"/>
        </w:rPr>
        <w:t xml:space="preserve"> los siguientes aspectos:</w:t>
      </w:r>
    </w:p>
    <w:p w:rsidR="001F4414" w:rsidRDefault="001F4414" w:rsidP="00892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1357" w:rsidRDefault="002371A9" w:rsidP="001F441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F1357" w:rsidRPr="001F4414">
        <w:rPr>
          <w:rFonts w:ascii="Arial" w:hAnsi="Arial" w:cs="Arial"/>
          <w:sz w:val="24"/>
          <w:szCs w:val="24"/>
        </w:rPr>
        <w:t>egitimación de las autoridades</w:t>
      </w:r>
      <w:r w:rsidR="0094161E" w:rsidRPr="001F4414">
        <w:rPr>
          <w:rFonts w:ascii="Arial" w:hAnsi="Arial" w:cs="Arial"/>
          <w:sz w:val="24"/>
          <w:szCs w:val="24"/>
        </w:rPr>
        <w:t xml:space="preserve">  emanadas de la organización de sus procesos electorales, lo</w:t>
      </w:r>
      <w:r w:rsidR="00A22719" w:rsidRPr="001F4414">
        <w:rPr>
          <w:rFonts w:ascii="Arial" w:hAnsi="Arial" w:cs="Arial"/>
          <w:sz w:val="24"/>
          <w:szCs w:val="24"/>
        </w:rPr>
        <w:t xml:space="preserve"> cual se ha logrado obtener</w:t>
      </w:r>
      <w:r w:rsidR="0094161E" w:rsidRPr="001F4414">
        <w:rPr>
          <w:rFonts w:ascii="Arial" w:hAnsi="Arial" w:cs="Arial"/>
          <w:sz w:val="24"/>
          <w:szCs w:val="24"/>
        </w:rPr>
        <w:t xml:space="preserve">, </w:t>
      </w:r>
      <w:r w:rsidR="00A22719" w:rsidRPr="001F4414">
        <w:rPr>
          <w:rFonts w:ascii="Arial" w:hAnsi="Arial" w:cs="Arial"/>
          <w:sz w:val="24"/>
          <w:szCs w:val="24"/>
        </w:rPr>
        <w:t xml:space="preserve"> </w:t>
      </w:r>
      <w:r w:rsidR="0094161E" w:rsidRPr="001F4414">
        <w:rPr>
          <w:rFonts w:ascii="Arial" w:hAnsi="Arial" w:cs="Arial"/>
          <w:sz w:val="24"/>
          <w:szCs w:val="24"/>
        </w:rPr>
        <w:t>fundamentalmente,</w:t>
      </w:r>
      <w:r w:rsidR="00A22719" w:rsidRPr="001F4414">
        <w:rPr>
          <w:rFonts w:ascii="Arial" w:hAnsi="Arial" w:cs="Arial"/>
          <w:sz w:val="24"/>
          <w:szCs w:val="24"/>
        </w:rPr>
        <w:t xml:space="preserve"> a partir de</w:t>
      </w:r>
      <w:r w:rsidR="0094161E" w:rsidRPr="001F4414">
        <w:rPr>
          <w:rFonts w:ascii="Arial" w:hAnsi="Arial" w:cs="Arial"/>
          <w:sz w:val="24"/>
          <w:szCs w:val="24"/>
        </w:rPr>
        <w:t xml:space="preserve"> su </w:t>
      </w:r>
      <w:r w:rsidR="00B65E11">
        <w:rPr>
          <w:rFonts w:ascii="Arial" w:hAnsi="Arial" w:cs="Arial"/>
          <w:sz w:val="24"/>
          <w:szCs w:val="24"/>
        </w:rPr>
        <w:t xml:space="preserve">destacada </w:t>
      </w:r>
      <w:r w:rsidR="0094161E" w:rsidRPr="001F4414">
        <w:rPr>
          <w:rFonts w:ascii="Arial" w:hAnsi="Arial" w:cs="Arial"/>
          <w:sz w:val="24"/>
          <w:szCs w:val="24"/>
        </w:rPr>
        <w:t xml:space="preserve">capacidad de </w:t>
      </w:r>
      <w:r w:rsidR="00A22719" w:rsidRPr="001F4414">
        <w:rPr>
          <w:rFonts w:ascii="Arial" w:hAnsi="Arial" w:cs="Arial"/>
          <w:sz w:val="24"/>
          <w:szCs w:val="24"/>
        </w:rPr>
        <w:t>ciudadanizaci</w:t>
      </w:r>
      <w:r w:rsidR="0094161E" w:rsidRPr="001F4414">
        <w:rPr>
          <w:rFonts w:ascii="Arial" w:hAnsi="Arial" w:cs="Arial"/>
          <w:sz w:val="24"/>
          <w:szCs w:val="24"/>
        </w:rPr>
        <w:t>ón</w:t>
      </w:r>
      <w:r w:rsidR="004418BB">
        <w:rPr>
          <w:rFonts w:ascii="Arial" w:hAnsi="Arial" w:cs="Arial"/>
          <w:sz w:val="24"/>
          <w:szCs w:val="24"/>
        </w:rPr>
        <w:t>.</w:t>
      </w:r>
    </w:p>
    <w:p w:rsidR="00A24380" w:rsidRPr="001F4414" w:rsidRDefault="00A24380" w:rsidP="00A24380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2AC" w:rsidRDefault="00DC340D" w:rsidP="00CA564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 cívica. </w:t>
      </w:r>
      <w:r w:rsidR="00CA5645">
        <w:rPr>
          <w:rFonts w:ascii="Arial" w:hAnsi="Arial" w:cs="Arial"/>
          <w:sz w:val="24"/>
          <w:szCs w:val="24"/>
        </w:rPr>
        <w:t>Si el INE constituye un referente  de democracia, obedece en gran medida a su estrategia de vinculación con la ciudadanía a través de</w:t>
      </w:r>
      <w:r w:rsidR="00682FB9">
        <w:rPr>
          <w:rFonts w:ascii="Arial" w:hAnsi="Arial" w:cs="Arial"/>
          <w:sz w:val="24"/>
          <w:szCs w:val="24"/>
        </w:rPr>
        <w:t>l fortalecimiento de la cultura cívica,  lo que</w:t>
      </w:r>
      <w:r w:rsidR="002C68DD">
        <w:rPr>
          <w:rFonts w:ascii="Arial" w:hAnsi="Arial" w:cs="Arial"/>
          <w:sz w:val="24"/>
          <w:szCs w:val="24"/>
        </w:rPr>
        <w:t xml:space="preserve"> le</w:t>
      </w:r>
      <w:r w:rsidR="00682FB9">
        <w:rPr>
          <w:rFonts w:ascii="Arial" w:hAnsi="Arial" w:cs="Arial"/>
          <w:sz w:val="24"/>
          <w:szCs w:val="24"/>
        </w:rPr>
        <w:t xml:space="preserve"> ha </w:t>
      </w:r>
      <w:r w:rsidR="002C68DD">
        <w:rPr>
          <w:rFonts w:ascii="Arial" w:hAnsi="Arial" w:cs="Arial"/>
          <w:sz w:val="24"/>
          <w:szCs w:val="24"/>
        </w:rPr>
        <w:t xml:space="preserve">permitido permear  </w:t>
      </w:r>
      <w:r w:rsidR="00682FB9">
        <w:rPr>
          <w:rFonts w:ascii="Arial" w:hAnsi="Arial" w:cs="Arial"/>
          <w:sz w:val="24"/>
          <w:szCs w:val="24"/>
        </w:rPr>
        <w:t xml:space="preserve">prácticamente </w:t>
      </w:r>
      <w:r>
        <w:rPr>
          <w:rFonts w:ascii="Arial" w:hAnsi="Arial" w:cs="Arial"/>
          <w:sz w:val="24"/>
          <w:szCs w:val="24"/>
        </w:rPr>
        <w:t>de</w:t>
      </w:r>
      <w:r w:rsidR="00682FB9">
        <w:rPr>
          <w:rFonts w:ascii="Arial" w:hAnsi="Arial" w:cs="Arial"/>
          <w:sz w:val="24"/>
          <w:szCs w:val="24"/>
        </w:rPr>
        <w:t xml:space="preserve">  todos los niveles y estratos</w:t>
      </w:r>
      <w:r>
        <w:rPr>
          <w:rFonts w:ascii="Arial" w:hAnsi="Arial" w:cs="Arial"/>
          <w:sz w:val="24"/>
          <w:szCs w:val="24"/>
        </w:rPr>
        <w:t xml:space="preserve"> </w:t>
      </w:r>
      <w:r w:rsidR="002C68DD">
        <w:rPr>
          <w:rFonts w:ascii="Arial" w:hAnsi="Arial" w:cs="Arial"/>
          <w:sz w:val="24"/>
          <w:szCs w:val="24"/>
        </w:rPr>
        <w:t>de la sociedad</w:t>
      </w:r>
      <w:r w:rsidR="00682FB9">
        <w:rPr>
          <w:rFonts w:ascii="Arial" w:hAnsi="Arial" w:cs="Arial"/>
          <w:sz w:val="24"/>
          <w:szCs w:val="24"/>
        </w:rPr>
        <w:t xml:space="preserve">. </w:t>
      </w:r>
    </w:p>
    <w:p w:rsidR="0069726D" w:rsidRDefault="00DC340D" w:rsidP="00272FE1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Evidencia de ello es justamente la </w:t>
      </w:r>
      <w:r w:rsidRPr="002C68DD">
        <w:rPr>
          <w:rFonts w:ascii="Arial" w:hAnsi="Arial" w:cs="Arial"/>
          <w:i/>
          <w:sz w:val="24"/>
          <w:szCs w:val="24"/>
        </w:rPr>
        <w:t>“Estrategia Nacional de Cultura Cívica 2017-2023”</w:t>
      </w:r>
      <w:r w:rsidR="00321F64"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en la que </w:t>
      </w:r>
      <w:r w:rsidR="0063507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plantea</w:t>
      </w:r>
      <w:r w:rsidR="006350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acciones tendentes a consolidar una verdadera cultura democrática.</w:t>
      </w:r>
    </w:p>
    <w:p w:rsidR="00272FE1" w:rsidRPr="00272FE1" w:rsidRDefault="00272FE1" w:rsidP="00272FE1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4363" w:rsidRPr="00635071" w:rsidRDefault="00DC340D" w:rsidP="006350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71A9">
        <w:rPr>
          <w:rFonts w:ascii="Arial" w:hAnsi="Arial" w:cs="Arial"/>
          <w:sz w:val="24"/>
          <w:szCs w:val="24"/>
        </w:rPr>
        <w:t>Fomento al ejercicio de los derechos civiles y políticos</w:t>
      </w:r>
      <w:r>
        <w:rPr>
          <w:rFonts w:ascii="Arial" w:hAnsi="Arial" w:cs="Arial"/>
          <w:sz w:val="24"/>
          <w:szCs w:val="24"/>
        </w:rPr>
        <w:t>.</w:t>
      </w:r>
      <w:r w:rsidR="00635071">
        <w:rPr>
          <w:rFonts w:ascii="Arial" w:hAnsi="Arial" w:cs="Arial"/>
          <w:sz w:val="24"/>
          <w:szCs w:val="24"/>
        </w:rPr>
        <w:t xml:space="preserve"> </w:t>
      </w:r>
      <w:r w:rsidR="00141FF6" w:rsidRPr="00635071">
        <w:rPr>
          <w:rFonts w:ascii="Arial" w:hAnsi="Arial" w:cs="Arial"/>
          <w:sz w:val="24"/>
          <w:szCs w:val="24"/>
        </w:rPr>
        <w:t>En apego a su política de inclusión, el I</w:t>
      </w:r>
      <w:r w:rsidR="0069726D" w:rsidRPr="00635071">
        <w:rPr>
          <w:rFonts w:ascii="Arial" w:hAnsi="Arial" w:cs="Arial"/>
          <w:sz w:val="24"/>
          <w:szCs w:val="24"/>
        </w:rPr>
        <w:t xml:space="preserve">NE ha implementado </w:t>
      </w:r>
      <w:r w:rsidR="00141FF6" w:rsidRPr="00635071">
        <w:rPr>
          <w:rFonts w:ascii="Arial" w:hAnsi="Arial" w:cs="Arial"/>
          <w:sz w:val="24"/>
          <w:szCs w:val="24"/>
        </w:rPr>
        <w:t>estrategias ejemplares</w:t>
      </w:r>
      <w:r w:rsidR="0069726D" w:rsidRPr="00635071">
        <w:rPr>
          <w:rFonts w:ascii="Arial" w:hAnsi="Arial" w:cs="Arial"/>
          <w:sz w:val="24"/>
          <w:szCs w:val="24"/>
        </w:rPr>
        <w:t xml:space="preserve"> de progresividad de los derechos humanos, consolidándose como  un referente gubernamental en la protección de los derechos de personas indígenas, adultos mayores, con discapacidad, mujeres, migrantes, extranjeros</w:t>
      </w:r>
      <w:r w:rsidR="000122AB" w:rsidRPr="00635071">
        <w:rPr>
          <w:rFonts w:ascii="Arial" w:hAnsi="Arial" w:cs="Arial"/>
          <w:sz w:val="24"/>
          <w:szCs w:val="24"/>
        </w:rPr>
        <w:t xml:space="preserve">, así como de </w:t>
      </w:r>
      <w:r w:rsidR="00393C7F" w:rsidRPr="00635071">
        <w:rPr>
          <w:rFonts w:ascii="Arial" w:hAnsi="Arial" w:cs="Arial"/>
          <w:sz w:val="24"/>
          <w:szCs w:val="24"/>
        </w:rPr>
        <w:t>las diversidades sexuales</w:t>
      </w:r>
      <w:r w:rsidR="00141FF6" w:rsidRPr="00635071">
        <w:rPr>
          <w:rFonts w:ascii="Arial" w:hAnsi="Arial" w:cs="Arial"/>
          <w:sz w:val="24"/>
          <w:szCs w:val="24"/>
        </w:rPr>
        <w:t>.</w:t>
      </w:r>
    </w:p>
    <w:p w:rsidR="00272FE1" w:rsidRDefault="00272FE1" w:rsidP="0069726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4414" w:rsidRDefault="001F4414" w:rsidP="00B75217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5217">
        <w:rPr>
          <w:rFonts w:ascii="Arial" w:hAnsi="Arial" w:cs="Arial"/>
          <w:sz w:val="24"/>
          <w:szCs w:val="24"/>
        </w:rPr>
        <w:t xml:space="preserve">Impulso a la </w:t>
      </w:r>
      <w:r w:rsidR="00B75217">
        <w:rPr>
          <w:rFonts w:ascii="Arial" w:hAnsi="Arial" w:cs="Arial"/>
          <w:sz w:val="24"/>
          <w:szCs w:val="24"/>
        </w:rPr>
        <w:t>eficacia y vigencia</w:t>
      </w:r>
      <w:r w:rsidRPr="00B75217">
        <w:rPr>
          <w:rFonts w:ascii="Arial" w:hAnsi="Arial" w:cs="Arial"/>
          <w:sz w:val="24"/>
          <w:szCs w:val="24"/>
        </w:rPr>
        <w:t xml:space="preserve"> del prin</w:t>
      </w:r>
      <w:r w:rsidR="00A54652">
        <w:rPr>
          <w:rFonts w:ascii="Arial" w:hAnsi="Arial" w:cs="Arial"/>
          <w:sz w:val="24"/>
          <w:szCs w:val="24"/>
        </w:rPr>
        <w:t>cipio de paridad.</w:t>
      </w:r>
    </w:p>
    <w:p w:rsidR="00A54652" w:rsidRPr="00B75217" w:rsidRDefault="00A54652" w:rsidP="00A5465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la esfera administrativa, la autoridad nacional ha desplegado  </w:t>
      </w:r>
      <w:r w:rsidR="009F745E">
        <w:rPr>
          <w:rFonts w:ascii="Arial" w:hAnsi="Arial" w:cs="Arial"/>
          <w:sz w:val="24"/>
          <w:szCs w:val="24"/>
        </w:rPr>
        <w:t xml:space="preserve">múltiples acciones en </w:t>
      </w:r>
      <w:r>
        <w:rPr>
          <w:rFonts w:ascii="Arial" w:hAnsi="Arial" w:cs="Arial"/>
          <w:sz w:val="24"/>
          <w:szCs w:val="24"/>
        </w:rPr>
        <w:t>contra</w:t>
      </w:r>
      <w:r w:rsidR="00635071">
        <w:rPr>
          <w:rFonts w:ascii="Arial" w:hAnsi="Arial" w:cs="Arial"/>
          <w:sz w:val="24"/>
          <w:szCs w:val="24"/>
        </w:rPr>
        <w:t xml:space="preserve"> de la discriminación y</w:t>
      </w:r>
      <w:r w:rsidR="009F7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la violencia política de género</w:t>
      </w:r>
      <w:r w:rsidR="008D1984">
        <w:rPr>
          <w:rFonts w:ascii="Arial" w:hAnsi="Arial" w:cs="Arial"/>
          <w:sz w:val="24"/>
          <w:szCs w:val="24"/>
        </w:rPr>
        <w:t>; con objetivos claros</w:t>
      </w:r>
      <w:r w:rsidR="005B5A59">
        <w:rPr>
          <w:rFonts w:ascii="Arial" w:hAnsi="Arial" w:cs="Arial"/>
          <w:sz w:val="24"/>
          <w:szCs w:val="24"/>
        </w:rPr>
        <w:t xml:space="preserve"> que promueven </w:t>
      </w:r>
      <w:r w:rsidR="00FF290E">
        <w:rPr>
          <w:rFonts w:ascii="Arial" w:hAnsi="Arial" w:cs="Arial"/>
          <w:sz w:val="24"/>
          <w:szCs w:val="24"/>
        </w:rPr>
        <w:t>la igualdad para acceder a cargos públicos</w:t>
      </w:r>
      <w:r w:rsidR="008D1984">
        <w:rPr>
          <w:rFonts w:ascii="Arial" w:hAnsi="Arial" w:cs="Arial"/>
          <w:sz w:val="24"/>
          <w:szCs w:val="24"/>
        </w:rPr>
        <w:t xml:space="preserve">, el instituto </w:t>
      </w:r>
      <w:r w:rsidR="005B5A59">
        <w:rPr>
          <w:rFonts w:ascii="Arial" w:hAnsi="Arial" w:cs="Arial"/>
          <w:sz w:val="24"/>
          <w:szCs w:val="24"/>
        </w:rPr>
        <w:t xml:space="preserve">ha </w:t>
      </w:r>
      <w:r w:rsidR="009F2DE8">
        <w:rPr>
          <w:rFonts w:ascii="Arial" w:hAnsi="Arial" w:cs="Arial"/>
          <w:sz w:val="24"/>
          <w:szCs w:val="24"/>
        </w:rPr>
        <w:t>sido pieza fundamental en el cambio de paradigmas y prejuicios que obstaculizan</w:t>
      </w:r>
      <w:r w:rsidR="005B5A59">
        <w:rPr>
          <w:rFonts w:ascii="Arial" w:hAnsi="Arial" w:cs="Arial"/>
          <w:sz w:val="24"/>
          <w:szCs w:val="24"/>
        </w:rPr>
        <w:t xml:space="preserve"> el pleno ejercicio </w:t>
      </w:r>
      <w:r w:rsidR="009F2DE8">
        <w:rPr>
          <w:rFonts w:ascii="Arial" w:hAnsi="Arial" w:cs="Arial"/>
          <w:sz w:val="24"/>
          <w:szCs w:val="24"/>
        </w:rPr>
        <w:t>de  derechos políticos de las mujeres.</w:t>
      </w:r>
    </w:p>
    <w:p w:rsidR="001F4414" w:rsidRDefault="001F4414" w:rsidP="008920F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65BB" w:rsidRPr="00587A0B" w:rsidRDefault="00587A0B" w:rsidP="008920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587A0B">
        <w:rPr>
          <w:rFonts w:ascii="Arial" w:hAnsi="Arial" w:cs="Arial"/>
          <w:b/>
          <w:sz w:val="24"/>
          <w:szCs w:val="24"/>
        </w:rPr>
        <w:t xml:space="preserve">os retos que enfrenta el INE </w:t>
      </w:r>
    </w:p>
    <w:p w:rsidR="00272FE1" w:rsidRDefault="00272FE1" w:rsidP="00892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5735" w:rsidRDefault="00F66107" w:rsidP="00892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el objetivo del Instituto no podría ser más claro, la falta de consenso en la  definición de directrices, la coexistencia de opiniones divergentes, </w:t>
      </w:r>
      <w:r w:rsidR="008926D8">
        <w:rPr>
          <w:rFonts w:ascii="Arial" w:hAnsi="Arial" w:cs="Arial"/>
          <w:sz w:val="24"/>
          <w:szCs w:val="24"/>
        </w:rPr>
        <w:t>el ambiente de hostili</w:t>
      </w:r>
      <w:r w:rsidR="00225DB1">
        <w:rPr>
          <w:rFonts w:ascii="Arial" w:hAnsi="Arial" w:cs="Arial"/>
          <w:sz w:val="24"/>
          <w:szCs w:val="24"/>
        </w:rPr>
        <w:t xml:space="preserve">dad que generan las contiendas, </w:t>
      </w:r>
      <w:r>
        <w:rPr>
          <w:rFonts w:ascii="Arial" w:hAnsi="Arial" w:cs="Arial"/>
          <w:sz w:val="24"/>
          <w:szCs w:val="24"/>
        </w:rPr>
        <w:t xml:space="preserve"> </w:t>
      </w:r>
      <w:r w:rsidR="00887427">
        <w:rPr>
          <w:rFonts w:ascii="Arial" w:hAnsi="Arial" w:cs="Arial"/>
          <w:sz w:val="24"/>
          <w:szCs w:val="24"/>
        </w:rPr>
        <w:t xml:space="preserve">la lucha por el poder político, </w:t>
      </w:r>
      <w:r>
        <w:rPr>
          <w:rFonts w:ascii="Arial" w:hAnsi="Arial" w:cs="Arial"/>
          <w:sz w:val="24"/>
          <w:szCs w:val="24"/>
        </w:rPr>
        <w:t xml:space="preserve">entre </w:t>
      </w:r>
      <w:r w:rsidR="008926D8">
        <w:rPr>
          <w:rFonts w:ascii="Arial" w:hAnsi="Arial" w:cs="Arial"/>
          <w:sz w:val="24"/>
          <w:szCs w:val="24"/>
        </w:rPr>
        <w:t xml:space="preserve">muchos </w:t>
      </w:r>
      <w:r>
        <w:rPr>
          <w:rFonts w:ascii="Arial" w:hAnsi="Arial" w:cs="Arial"/>
          <w:sz w:val="24"/>
          <w:szCs w:val="24"/>
        </w:rPr>
        <w:t>otros</w:t>
      </w:r>
      <w:r w:rsidR="008926D8">
        <w:rPr>
          <w:rFonts w:ascii="Arial" w:hAnsi="Arial" w:cs="Arial"/>
          <w:sz w:val="24"/>
          <w:szCs w:val="24"/>
        </w:rPr>
        <w:t xml:space="preserve"> aspectos</w:t>
      </w:r>
      <w:r>
        <w:rPr>
          <w:rFonts w:ascii="Arial" w:hAnsi="Arial" w:cs="Arial"/>
          <w:sz w:val="24"/>
          <w:szCs w:val="24"/>
        </w:rPr>
        <w:t>,  tornan sus metas en propósitos</w:t>
      </w:r>
      <w:r w:rsidR="004B3EF8">
        <w:rPr>
          <w:rFonts w:ascii="Arial" w:hAnsi="Arial" w:cs="Arial"/>
          <w:sz w:val="24"/>
          <w:szCs w:val="24"/>
        </w:rPr>
        <w:t xml:space="preserve"> complejos</w:t>
      </w:r>
      <w:r w:rsidR="007E6A93">
        <w:rPr>
          <w:rFonts w:ascii="Arial" w:hAnsi="Arial" w:cs="Arial"/>
          <w:sz w:val="24"/>
          <w:szCs w:val="24"/>
        </w:rPr>
        <w:t>.</w:t>
      </w:r>
    </w:p>
    <w:p w:rsidR="003021AF" w:rsidRDefault="003021AF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1B95" w:rsidRDefault="00821B95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Indiscutiblemente, s</w:t>
      </w:r>
      <w:r w:rsidR="003021AF">
        <w:rPr>
          <w:rFonts w:ascii="Arial" w:hAnsi="Arial" w:cs="Arial"/>
          <w:sz w:val="24"/>
          <w:szCs w:val="24"/>
        </w:rPr>
        <w:t>on diversos los desaf</w:t>
      </w:r>
      <w:r w:rsidR="00D7238C">
        <w:rPr>
          <w:rFonts w:ascii="Arial" w:hAnsi="Arial" w:cs="Arial"/>
          <w:sz w:val="24"/>
          <w:szCs w:val="24"/>
        </w:rPr>
        <w:t>íos que</w:t>
      </w:r>
      <w:r>
        <w:rPr>
          <w:rFonts w:ascii="Arial" w:hAnsi="Arial" w:cs="Arial"/>
          <w:sz w:val="24"/>
          <w:szCs w:val="24"/>
        </w:rPr>
        <w:t xml:space="preserve"> enfrenta el INE</w:t>
      </w:r>
      <w:r w:rsidR="00E4042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primero, los derivados </w:t>
      </w:r>
      <w:r w:rsidR="003021A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</w:t>
      </w:r>
      <w:r w:rsidR="00BF4555">
        <w:rPr>
          <w:rFonts w:ascii="Arial" w:hAnsi="Arial" w:cs="Arial"/>
          <w:sz w:val="24"/>
          <w:szCs w:val="24"/>
        </w:rPr>
        <w:t xml:space="preserve"> competencia originaria en la organización de </w:t>
      </w:r>
      <w:r w:rsidR="003021AF">
        <w:rPr>
          <w:rFonts w:ascii="Arial" w:hAnsi="Arial" w:cs="Arial"/>
          <w:sz w:val="24"/>
          <w:szCs w:val="24"/>
        </w:rPr>
        <w:t xml:space="preserve"> elecciones federales</w:t>
      </w:r>
      <w:r w:rsidR="00EB6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segundo, aquellos  </w:t>
      </w:r>
      <w:r w:rsidR="009C25E7">
        <w:rPr>
          <w:rFonts w:ascii="Arial" w:hAnsi="Arial" w:cs="Arial"/>
          <w:sz w:val="24"/>
          <w:szCs w:val="24"/>
        </w:rPr>
        <w:t>inherentes a</w:t>
      </w:r>
      <w:r w:rsidR="00EB6DBC">
        <w:rPr>
          <w:rFonts w:ascii="Arial" w:hAnsi="Arial" w:cs="Arial"/>
          <w:sz w:val="24"/>
          <w:szCs w:val="24"/>
        </w:rPr>
        <w:t xml:space="preserve"> </w:t>
      </w:r>
      <w:r w:rsidR="009C25E7">
        <w:rPr>
          <w:rFonts w:ascii="Arial" w:hAnsi="Arial" w:cs="Arial"/>
          <w:sz w:val="24"/>
          <w:szCs w:val="24"/>
        </w:rPr>
        <w:t>su</w:t>
      </w:r>
      <w:r w:rsidR="00EB6DBC">
        <w:rPr>
          <w:rFonts w:ascii="Arial" w:hAnsi="Arial" w:cs="Arial"/>
          <w:sz w:val="24"/>
          <w:szCs w:val="24"/>
        </w:rPr>
        <w:t xml:space="preserve"> </w:t>
      </w:r>
      <w:r w:rsidR="00F32EBC">
        <w:rPr>
          <w:rFonts w:ascii="Arial" w:hAnsi="Arial" w:cs="Arial"/>
          <w:sz w:val="24"/>
          <w:szCs w:val="24"/>
        </w:rPr>
        <w:t>“función nacional”</w:t>
      </w:r>
      <w:r w:rsidR="00D7238C">
        <w:rPr>
          <w:rFonts w:ascii="Arial" w:hAnsi="Arial" w:cs="Arial"/>
          <w:sz w:val="24"/>
          <w:szCs w:val="24"/>
        </w:rPr>
        <w:t xml:space="preserve"> en los que convergen con autoridades electorales de las distintas entidades federativas</w:t>
      </w:r>
      <w:r>
        <w:rPr>
          <w:rFonts w:ascii="Arial" w:hAnsi="Arial" w:cs="Arial"/>
          <w:sz w:val="24"/>
          <w:szCs w:val="24"/>
        </w:rPr>
        <w:t>.</w:t>
      </w:r>
    </w:p>
    <w:p w:rsidR="00AE7F09" w:rsidRDefault="00AE7F09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6DBC" w:rsidRDefault="00821B95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B6DBC">
        <w:rPr>
          <w:rFonts w:ascii="Arial" w:hAnsi="Arial" w:cs="Arial"/>
          <w:sz w:val="24"/>
          <w:szCs w:val="24"/>
        </w:rPr>
        <w:t xml:space="preserve">a reforma político-electoral de 2014 </w:t>
      </w:r>
      <w:r w:rsidR="00162BC5">
        <w:rPr>
          <w:rFonts w:ascii="Arial" w:hAnsi="Arial" w:cs="Arial"/>
          <w:sz w:val="24"/>
          <w:szCs w:val="24"/>
        </w:rPr>
        <w:t xml:space="preserve">confirió </w:t>
      </w:r>
      <w:r w:rsidR="00FD590F">
        <w:rPr>
          <w:rFonts w:ascii="Arial" w:hAnsi="Arial" w:cs="Arial"/>
          <w:sz w:val="24"/>
          <w:szCs w:val="24"/>
        </w:rPr>
        <w:t xml:space="preserve">al instituto nacional </w:t>
      </w:r>
      <w:r w:rsidR="00162BC5">
        <w:rPr>
          <w:rFonts w:ascii="Arial" w:hAnsi="Arial" w:cs="Arial"/>
          <w:sz w:val="24"/>
          <w:szCs w:val="24"/>
        </w:rPr>
        <w:t xml:space="preserve">facultades que inciden en la organización de los procesos electorales locales, tal como la designación de los consejeros que integran los institutos en las diferentes entidades federativas; el ejercicio de  la facultad de atracción  y </w:t>
      </w:r>
      <w:r w:rsidR="00FD590F">
        <w:rPr>
          <w:rFonts w:ascii="Arial" w:hAnsi="Arial" w:cs="Arial"/>
          <w:sz w:val="24"/>
          <w:szCs w:val="24"/>
        </w:rPr>
        <w:t xml:space="preserve"> </w:t>
      </w:r>
      <w:r w:rsidR="00162BC5">
        <w:rPr>
          <w:rFonts w:ascii="Arial" w:hAnsi="Arial" w:cs="Arial"/>
          <w:sz w:val="24"/>
          <w:szCs w:val="24"/>
        </w:rPr>
        <w:t>la organización de procesos electorales locales</w:t>
      </w:r>
      <w:r w:rsidR="00E40425">
        <w:rPr>
          <w:rFonts w:ascii="Arial" w:hAnsi="Arial" w:cs="Arial"/>
          <w:sz w:val="24"/>
          <w:szCs w:val="24"/>
        </w:rPr>
        <w:t>, lo que</w:t>
      </w:r>
      <w:r w:rsidR="00162BC5">
        <w:rPr>
          <w:rFonts w:ascii="Arial" w:hAnsi="Arial" w:cs="Arial"/>
          <w:sz w:val="24"/>
          <w:szCs w:val="24"/>
        </w:rPr>
        <w:t xml:space="preserve"> ha derivado en </w:t>
      </w:r>
      <w:r w:rsidR="00A1687B">
        <w:rPr>
          <w:rFonts w:ascii="Arial" w:hAnsi="Arial" w:cs="Arial"/>
          <w:sz w:val="24"/>
          <w:szCs w:val="24"/>
        </w:rPr>
        <w:t>el rediseño de la institución.</w:t>
      </w:r>
    </w:p>
    <w:p w:rsidR="002E3891" w:rsidRDefault="002E3891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7114" w:rsidRPr="00272FE1" w:rsidRDefault="00FD590F" w:rsidP="00307AF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Credibilidad</w:t>
      </w:r>
    </w:p>
    <w:p w:rsidR="006E3B85" w:rsidRDefault="00B87114" w:rsidP="002A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he mencionado, la instancia nacional tiene una capacidad extraordinaria  de vinculación c</w:t>
      </w:r>
      <w:r w:rsidR="00CE02F1">
        <w:rPr>
          <w:rFonts w:ascii="Arial" w:hAnsi="Arial" w:cs="Arial"/>
          <w:sz w:val="24"/>
          <w:szCs w:val="24"/>
        </w:rPr>
        <w:t>iudadana,</w:t>
      </w:r>
      <w:r>
        <w:rPr>
          <w:rFonts w:ascii="Arial" w:hAnsi="Arial" w:cs="Arial"/>
          <w:sz w:val="24"/>
          <w:szCs w:val="24"/>
        </w:rPr>
        <w:t xml:space="preserve"> a través de los miles de funcionarios de casilla, de capacitadores, de observadores</w:t>
      </w:r>
      <w:r w:rsidR="00CA1876">
        <w:rPr>
          <w:rFonts w:ascii="Arial" w:hAnsi="Arial" w:cs="Arial"/>
          <w:sz w:val="24"/>
          <w:szCs w:val="24"/>
        </w:rPr>
        <w:t xml:space="preserve"> electorales</w:t>
      </w:r>
      <w:r w:rsidR="00B27009">
        <w:rPr>
          <w:rFonts w:ascii="Arial" w:hAnsi="Arial" w:cs="Arial"/>
          <w:sz w:val="24"/>
          <w:szCs w:val="24"/>
        </w:rPr>
        <w:t xml:space="preserve">, </w:t>
      </w:r>
      <w:r w:rsidR="00CA1876">
        <w:rPr>
          <w:rFonts w:ascii="Arial" w:hAnsi="Arial" w:cs="Arial"/>
          <w:sz w:val="24"/>
          <w:szCs w:val="24"/>
        </w:rPr>
        <w:t>el INE</w:t>
      </w:r>
      <w:r>
        <w:rPr>
          <w:rFonts w:ascii="Arial" w:hAnsi="Arial" w:cs="Arial"/>
          <w:sz w:val="24"/>
          <w:szCs w:val="24"/>
        </w:rPr>
        <w:t xml:space="preserve"> llega a mil</w:t>
      </w:r>
      <w:r w:rsidR="0061505F">
        <w:rPr>
          <w:rFonts w:ascii="Arial" w:hAnsi="Arial" w:cs="Arial"/>
          <w:sz w:val="24"/>
          <w:szCs w:val="24"/>
        </w:rPr>
        <w:t>lones de mexicanas y mexicanos</w:t>
      </w:r>
      <w:r w:rsidR="00A24440">
        <w:rPr>
          <w:rFonts w:ascii="Arial" w:hAnsi="Arial" w:cs="Arial"/>
          <w:sz w:val="24"/>
          <w:szCs w:val="24"/>
        </w:rPr>
        <w:t>;</w:t>
      </w:r>
      <w:r w:rsidR="0061505F">
        <w:rPr>
          <w:rFonts w:ascii="Arial" w:hAnsi="Arial" w:cs="Arial"/>
          <w:sz w:val="24"/>
          <w:szCs w:val="24"/>
        </w:rPr>
        <w:t xml:space="preserve"> esta cercanía social </w:t>
      </w:r>
      <w:r w:rsidR="006E3B85">
        <w:rPr>
          <w:rFonts w:ascii="Arial" w:hAnsi="Arial" w:cs="Arial"/>
          <w:sz w:val="24"/>
          <w:szCs w:val="24"/>
        </w:rPr>
        <w:t>la obliga a afianzarse como una institución sólida</w:t>
      </w:r>
      <w:r w:rsidR="00CE02F1">
        <w:rPr>
          <w:rFonts w:ascii="Arial" w:hAnsi="Arial" w:cs="Arial"/>
          <w:sz w:val="24"/>
          <w:szCs w:val="24"/>
        </w:rPr>
        <w:t>,</w:t>
      </w:r>
      <w:r w:rsidR="006E3B85">
        <w:rPr>
          <w:rFonts w:ascii="Arial" w:hAnsi="Arial" w:cs="Arial"/>
          <w:sz w:val="24"/>
          <w:szCs w:val="24"/>
        </w:rPr>
        <w:t xml:space="preserve"> no solo en el cumplimiento de sus funciones, sino en la rendición de cuentas </w:t>
      </w:r>
      <w:r w:rsidR="00943A90">
        <w:rPr>
          <w:rFonts w:ascii="Arial" w:hAnsi="Arial" w:cs="Arial"/>
          <w:sz w:val="24"/>
          <w:szCs w:val="24"/>
        </w:rPr>
        <w:t>a que está obligad</w:t>
      </w:r>
      <w:r w:rsidR="00CE02F1">
        <w:rPr>
          <w:rFonts w:ascii="Arial" w:hAnsi="Arial" w:cs="Arial"/>
          <w:sz w:val="24"/>
          <w:szCs w:val="24"/>
        </w:rPr>
        <w:t>a</w:t>
      </w:r>
      <w:r w:rsidR="006E3B85">
        <w:rPr>
          <w:rFonts w:ascii="Arial" w:hAnsi="Arial" w:cs="Arial"/>
          <w:sz w:val="24"/>
          <w:szCs w:val="24"/>
        </w:rPr>
        <w:t>.</w:t>
      </w:r>
    </w:p>
    <w:p w:rsidR="00307AF1" w:rsidRDefault="00C8286F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recurso público que se destina al órgano electoral ha sido cuestionado sistemática</w:t>
      </w:r>
      <w:r w:rsidR="008E4650">
        <w:rPr>
          <w:rFonts w:ascii="Arial" w:hAnsi="Arial" w:cs="Arial"/>
          <w:sz w:val="24"/>
          <w:szCs w:val="24"/>
        </w:rPr>
        <w:t>mente</w:t>
      </w:r>
      <w:r>
        <w:rPr>
          <w:rFonts w:ascii="Arial" w:hAnsi="Arial" w:cs="Arial"/>
          <w:sz w:val="24"/>
          <w:szCs w:val="24"/>
        </w:rPr>
        <w:t xml:space="preserve"> los últimos años, </w:t>
      </w:r>
      <w:r w:rsidR="008E4650">
        <w:rPr>
          <w:rFonts w:ascii="Arial" w:hAnsi="Arial" w:cs="Arial"/>
          <w:sz w:val="24"/>
          <w:szCs w:val="24"/>
        </w:rPr>
        <w:t>por la sociedad</w:t>
      </w:r>
      <w:r w:rsidR="00940543">
        <w:rPr>
          <w:rFonts w:ascii="Arial" w:hAnsi="Arial" w:cs="Arial"/>
          <w:sz w:val="24"/>
          <w:szCs w:val="24"/>
        </w:rPr>
        <w:t>, medios de comunicación,  legisladores y los propio partidos políticos.</w:t>
      </w:r>
    </w:p>
    <w:p w:rsidR="00940543" w:rsidRDefault="00E07C07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basta sostener que “las elecciones más caras son las que no se llevan a cabo” o “que la democracia cuesta mucho pero no ejercerla cuesta más”, es necesario que se replantee una estrategia de </w:t>
      </w:r>
      <w:r w:rsidR="00A11A89">
        <w:rPr>
          <w:rFonts w:ascii="Arial" w:hAnsi="Arial" w:cs="Arial"/>
          <w:sz w:val="24"/>
          <w:szCs w:val="24"/>
        </w:rPr>
        <w:t xml:space="preserve">difusión y </w:t>
      </w:r>
      <w:r w:rsidR="00592216">
        <w:rPr>
          <w:rFonts w:ascii="Arial" w:hAnsi="Arial" w:cs="Arial"/>
          <w:sz w:val="24"/>
          <w:szCs w:val="24"/>
        </w:rPr>
        <w:t>sensibilización</w:t>
      </w:r>
      <w:r w:rsidR="00A11A89">
        <w:rPr>
          <w:rFonts w:ascii="Arial" w:hAnsi="Arial" w:cs="Arial"/>
          <w:sz w:val="24"/>
          <w:szCs w:val="24"/>
        </w:rPr>
        <w:t xml:space="preserve">  </w:t>
      </w:r>
      <w:r w:rsidR="00592216">
        <w:rPr>
          <w:rFonts w:ascii="Arial" w:hAnsi="Arial" w:cs="Arial"/>
          <w:sz w:val="24"/>
          <w:szCs w:val="24"/>
        </w:rPr>
        <w:t>sobre el dest</w:t>
      </w:r>
      <w:r w:rsidR="00D82CB7">
        <w:rPr>
          <w:rFonts w:ascii="Arial" w:hAnsi="Arial" w:cs="Arial"/>
          <w:sz w:val="24"/>
          <w:szCs w:val="24"/>
        </w:rPr>
        <w:t>ino del dinero de los mexicanos, es urgente generar credibilid</w:t>
      </w:r>
      <w:r w:rsidR="00EA315E">
        <w:rPr>
          <w:rFonts w:ascii="Arial" w:hAnsi="Arial" w:cs="Arial"/>
          <w:sz w:val="24"/>
          <w:szCs w:val="24"/>
        </w:rPr>
        <w:t>ad sobre pertinencia y eficacia en el ejercicio los recursos públicos.</w:t>
      </w:r>
    </w:p>
    <w:p w:rsidR="00307AF1" w:rsidRDefault="00307AF1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A93" w:rsidRPr="00272FE1" w:rsidRDefault="00F5413D" w:rsidP="00F661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Cohesión</w:t>
      </w:r>
    </w:p>
    <w:p w:rsidR="003021AF" w:rsidRDefault="006358BE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colegiación en el máximo órgano de dirección del Instituto es una de sus mayores fortalezas, representa la oportunidad </w:t>
      </w:r>
      <w:r w:rsidR="009D2B9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generar un esquema de toma de decisiones en función de las perspectivas y apreciaciones de cada integrante, lo que sin</w:t>
      </w:r>
      <w:r w:rsidR="00AC78AF">
        <w:rPr>
          <w:rFonts w:ascii="Arial" w:hAnsi="Arial" w:cs="Arial"/>
          <w:sz w:val="24"/>
          <w:szCs w:val="24"/>
        </w:rPr>
        <w:t xml:space="preserve"> duda, </w:t>
      </w:r>
      <w:r w:rsidR="00B75F3D">
        <w:rPr>
          <w:rFonts w:ascii="Arial" w:hAnsi="Arial" w:cs="Arial"/>
          <w:sz w:val="24"/>
          <w:szCs w:val="24"/>
        </w:rPr>
        <w:t>redunda en un beneficio colectivo.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16DB" w:rsidRDefault="009916DB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Válidamente quienes conforman el Consejo General tienen derecho a disentir, sin embargo</w:t>
      </w:r>
      <w:r w:rsidR="006A4D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divergencia de opiniones no debe </w:t>
      </w:r>
      <w:r w:rsidR="00A9106F">
        <w:rPr>
          <w:rFonts w:ascii="Arial" w:hAnsi="Arial" w:cs="Arial"/>
          <w:sz w:val="24"/>
          <w:szCs w:val="24"/>
        </w:rPr>
        <w:t>provocar</w:t>
      </w:r>
      <w:r>
        <w:rPr>
          <w:rFonts w:ascii="Arial" w:hAnsi="Arial" w:cs="Arial"/>
          <w:sz w:val="24"/>
          <w:szCs w:val="24"/>
        </w:rPr>
        <w:t xml:space="preserve"> enfrentamientos de índole  </w:t>
      </w:r>
      <w:r w:rsidR="00A9106F">
        <w:rPr>
          <w:rFonts w:ascii="Arial" w:hAnsi="Arial" w:cs="Arial"/>
          <w:sz w:val="24"/>
          <w:szCs w:val="24"/>
        </w:rPr>
        <w:t xml:space="preserve">personal y </w:t>
      </w:r>
      <w:r>
        <w:rPr>
          <w:rFonts w:ascii="Arial" w:hAnsi="Arial" w:cs="Arial"/>
          <w:sz w:val="24"/>
          <w:szCs w:val="24"/>
        </w:rPr>
        <w:t>p</w:t>
      </w:r>
      <w:r w:rsidR="00A9106F">
        <w:rPr>
          <w:rFonts w:ascii="Arial" w:hAnsi="Arial" w:cs="Arial"/>
          <w:sz w:val="24"/>
          <w:szCs w:val="24"/>
        </w:rPr>
        <w:t>úblico</w:t>
      </w:r>
      <w:r>
        <w:rPr>
          <w:rFonts w:ascii="Arial" w:hAnsi="Arial" w:cs="Arial"/>
          <w:sz w:val="24"/>
          <w:szCs w:val="24"/>
        </w:rPr>
        <w:t xml:space="preserve"> que </w:t>
      </w:r>
      <w:r w:rsidR="00583E07">
        <w:rPr>
          <w:rFonts w:ascii="Arial" w:hAnsi="Arial" w:cs="Arial"/>
          <w:sz w:val="24"/>
          <w:szCs w:val="24"/>
        </w:rPr>
        <w:t>más allá de denostar a las personas agravian a</w:t>
      </w:r>
      <w:r>
        <w:rPr>
          <w:rFonts w:ascii="Arial" w:hAnsi="Arial" w:cs="Arial"/>
          <w:sz w:val="24"/>
          <w:szCs w:val="24"/>
        </w:rPr>
        <w:t xml:space="preserve"> la institución.</w:t>
      </w:r>
      <w:r w:rsidR="006A4D56">
        <w:rPr>
          <w:rFonts w:ascii="Arial" w:hAnsi="Arial" w:cs="Arial"/>
          <w:sz w:val="24"/>
          <w:szCs w:val="24"/>
        </w:rPr>
        <w:t xml:space="preserve"> </w:t>
      </w:r>
      <w:r w:rsidR="006A4D56">
        <w:rPr>
          <w:rFonts w:ascii="Arial" w:hAnsi="Arial" w:cs="Arial"/>
          <w:sz w:val="24"/>
          <w:szCs w:val="24"/>
        </w:rPr>
        <w:lastRenderedPageBreak/>
        <w:t xml:space="preserve">Considero que el debate público </w:t>
      </w:r>
      <w:r w:rsidR="009D2D3C">
        <w:rPr>
          <w:rFonts w:ascii="Arial" w:hAnsi="Arial" w:cs="Arial"/>
          <w:sz w:val="24"/>
          <w:szCs w:val="24"/>
        </w:rPr>
        <w:t xml:space="preserve">debe privilegiar </w:t>
      </w:r>
      <w:r w:rsidR="00AE1DFF">
        <w:rPr>
          <w:rFonts w:ascii="Arial" w:hAnsi="Arial" w:cs="Arial"/>
          <w:sz w:val="24"/>
          <w:szCs w:val="24"/>
        </w:rPr>
        <w:t xml:space="preserve">en todo momento </w:t>
      </w:r>
      <w:r w:rsidR="009D2D3C">
        <w:rPr>
          <w:rFonts w:ascii="Arial" w:hAnsi="Arial" w:cs="Arial"/>
          <w:sz w:val="24"/>
          <w:szCs w:val="24"/>
        </w:rPr>
        <w:t>la institucionalidad</w:t>
      </w:r>
      <w:r w:rsidR="00AE1DFF">
        <w:rPr>
          <w:rFonts w:ascii="Arial" w:hAnsi="Arial" w:cs="Arial"/>
          <w:sz w:val="24"/>
          <w:szCs w:val="24"/>
        </w:rPr>
        <w:t xml:space="preserve"> a que todo </w:t>
      </w:r>
      <w:r w:rsidR="009D2D3C">
        <w:rPr>
          <w:rFonts w:ascii="Arial" w:hAnsi="Arial" w:cs="Arial"/>
          <w:sz w:val="24"/>
          <w:szCs w:val="24"/>
        </w:rPr>
        <w:t xml:space="preserve">servidor público </w:t>
      </w:r>
      <w:r w:rsidR="00AE1DFF">
        <w:rPr>
          <w:rFonts w:ascii="Arial" w:hAnsi="Arial" w:cs="Arial"/>
          <w:sz w:val="24"/>
          <w:szCs w:val="24"/>
        </w:rPr>
        <w:t>está obligado.</w:t>
      </w:r>
    </w:p>
    <w:p w:rsidR="008568B9" w:rsidRDefault="008568B9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3D1D" w:rsidRPr="00495662" w:rsidRDefault="00D53D1D" w:rsidP="00F661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5662">
        <w:rPr>
          <w:rFonts w:ascii="Arial" w:hAnsi="Arial" w:cs="Arial"/>
          <w:b/>
          <w:sz w:val="24"/>
          <w:szCs w:val="24"/>
        </w:rPr>
        <w:t>Facultad de atracci</w:t>
      </w:r>
      <w:r w:rsidR="00C268DC">
        <w:rPr>
          <w:rFonts w:ascii="Arial" w:hAnsi="Arial" w:cs="Arial"/>
          <w:b/>
          <w:sz w:val="24"/>
          <w:szCs w:val="24"/>
        </w:rPr>
        <w:t>ón y autonomía de los OPLES</w:t>
      </w:r>
    </w:p>
    <w:p w:rsidR="003021AF" w:rsidRDefault="002A60AA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021AF">
        <w:rPr>
          <w:rFonts w:ascii="Arial" w:hAnsi="Arial" w:cs="Arial"/>
          <w:sz w:val="24"/>
          <w:szCs w:val="24"/>
        </w:rPr>
        <w:t>Reglamento de Elecciones</w:t>
      </w:r>
      <w:r>
        <w:rPr>
          <w:rFonts w:ascii="Arial" w:hAnsi="Arial" w:cs="Arial"/>
          <w:sz w:val="24"/>
          <w:szCs w:val="24"/>
        </w:rPr>
        <w:t xml:space="preserve"> expedido por el Consejo General del INE el 7 de septiembre del año 2016, tiene por objeto “</w:t>
      </w:r>
      <w:r w:rsidRPr="002A60AA">
        <w:rPr>
          <w:rFonts w:ascii="Arial" w:hAnsi="Arial" w:cs="Arial"/>
          <w:i/>
          <w:sz w:val="24"/>
          <w:szCs w:val="24"/>
        </w:rPr>
        <w:t>regular las disposiciones aplicables en materia de instituciones y procedimientos electorales, así como la operación de los actos y actividades vinculados al desarrollo de los procesos electorales que corresponde realizar, en el ámbito de sus respectivas competencias, al Instituto Nacional Electoral y a los Organismos Públicos Locales de las entidades federativas</w:t>
      </w:r>
      <w:r w:rsidRPr="002A60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62BFE" w:rsidRDefault="00A62BFE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BFE" w:rsidRDefault="00A62BFE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artículo 4 establece: </w:t>
      </w:r>
    </w:p>
    <w:p w:rsidR="009D2B96" w:rsidRDefault="009D2B96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2A60AA" w:rsidRPr="006301B5">
        <w:rPr>
          <w:rFonts w:ascii="Arial" w:hAnsi="Arial" w:cs="Arial"/>
          <w:i/>
          <w:sz w:val="24"/>
          <w:szCs w:val="24"/>
        </w:rPr>
        <w:t xml:space="preserve"> 1. Todas las disposiciones de este Reglamento que regulan los siguientes temas, y que fueron emitidas </w:t>
      </w:r>
      <w:r w:rsidR="002A60AA" w:rsidRPr="002A494E">
        <w:rPr>
          <w:rFonts w:ascii="Arial" w:hAnsi="Arial" w:cs="Arial"/>
          <w:b/>
          <w:i/>
          <w:sz w:val="24"/>
          <w:szCs w:val="24"/>
        </w:rPr>
        <w:t>en ejercicio de la facultad de atracción</w:t>
      </w:r>
      <w:r w:rsidR="006301B5" w:rsidRPr="002A494E">
        <w:rPr>
          <w:rFonts w:ascii="Arial" w:hAnsi="Arial" w:cs="Arial"/>
          <w:b/>
          <w:i/>
          <w:sz w:val="24"/>
          <w:szCs w:val="24"/>
        </w:rPr>
        <w:t xml:space="preserve"> </w:t>
      </w:r>
      <w:r w:rsidR="002A60AA" w:rsidRPr="002A494E">
        <w:rPr>
          <w:rFonts w:ascii="Arial" w:hAnsi="Arial" w:cs="Arial"/>
          <w:b/>
          <w:i/>
          <w:sz w:val="24"/>
          <w:szCs w:val="24"/>
        </w:rPr>
        <w:t>del Instituto</w:t>
      </w:r>
      <w:r w:rsidR="002A60AA" w:rsidRPr="006301B5">
        <w:rPr>
          <w:rFonts w:ascii="Arial" w:hAnsi="Arial" w:cs="Arial"/>
          <w:i/>
          <w:sz w:val="24"/>
          <w:szCs w:val="24"/>
        </w:rPr>
        <w:t xml:space="preserve"> </w:t>
      </w:r>
      <w:r w:rsidR="002A60AA" w:rsidRPr="00776ED0">
        <w:rPr>
          <w:rFonts w:ascii="Arial" w:hAnsi="Arial" w:cs="Arial"/>
          <w:b/>
          <w:i/>
          <w:sz w:val="24"/>
          <w:szCs w:val="24"/>
        </w:rPr>
        <w:t xml:space="preserve">a través de las cuales se fijaron criterios de interpretación en asuntos de la competencia original de </w:t>
      </w:r>
      <w:r w:rsidR="00776ED0" w:rsidRPr="00776ED0">
        <w:rPr>
          <w:rFonts w:ascii="Arial" w:hAnsi="Arial" w:cs="Arial"/>
          <w:b/>
          <w:i/>
          <w:sz w:val="24"/>
          <w:szCs w:val="24"/>
        </w:rPr>
        <w:t>los Organismos Públicos Locales</w:t>
      </w:r>
      <w:r w:rsidR="00776ED0" w:rsidRPr="00776ED0">
        <w:rPr>
          <w:rFonts w:ascii="Arial" w:hAnsi="Arial" w:cs="Arial"/>
          <w:i/>
          <w:sz w:val="24"/>
          <w:szCs w:val="24"/>
        </w:rPr>
        <w:t xml:space="preserve"> </w:t>
      </w:r>
      <w:r w:rsidR="00776ED0" w:rsidRPr="002A494E">
        <w:rPr>
          <w:rFonts w:ascii="Arial" w:hAnsi="Arial" w:cs="Arial"/>
          <w:i/>
          <w:sz w:val="24"/>
          <w:szCs w:val="24"/>
        </w:rPr>
        <w:t>(énfasis añadido)</w:t>
      </w:r>
      <w:r w:rsidR="00776ED0">
        <w:rPr>
          <w:rFonts w:ascii="Arial" w:hAnsi="Arial" w:cs="Arial"/>
          <w:i/>
          <w:sz w:val="24"/>
          <w:szCs w:val="24"/>
        </w:rPr>
        <w:t>,</w:t>
      </w:r>
      <w:r w:rsidR="002A60AA" w:rsidRPr="006301B5">
        <w:rPr>
          <w:rFonts w:ascii="Arial" w:hAnsi="Arial" w:cs="Arial"/>
          <w:i/>
          <w:sz w:val="24"/>
          <w:szCs w:val="24"/>
        </w:rPr>
        <w:t xml:space="preserve"> tienen carácter obligatorio. </w:t>
      </w:r>
    </w:p>
    <w:p w:rsidR="002A494E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>a) Elaboración, desarrollo y publicidad del sistema de seguimiento al desarrollo de la jornada electoral;</w:t>
      </w:r>
    </w:p>
    <w:p w:rsidR="002A494E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 xml:space="preserve"> b) Registro de representantes de partidos políticos y candidatos independientes ante las mesas directivas de casilla y generales;</w:t>
      </w:r>
    </w:p>
    <w:p w:rsidR="002A494E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 xml:space="preserve"> c) Mecanismos de recolección de documentación de casillas electorales al término de la jornada electoral; </w:t>
      </w:r>
    </w:p>
    <w:p w:rsidR="002A494E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 xml:space="preserve">d) Conteo, sellado y agrupamiento de boletas electorales; distribución de la documentación y materiales electorales a presidentes de mesas directivas de casilla y recepción de paquetes electorales en la sede de los consejos, al término de la jornada electoral; </w:t>
      </w:r>
    </w:p>
    <w:p w:rsidR="002A494E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>e) Realización del escrutinio y cómputo de los votos en las casillas;</w:t>
      </w:r>
    </w:p>
    <w:p w:rsidR="002A494E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 xml:space="preserve"> f) Realización de los cómputos municipales, distritales y de entidad federativa; g) Registro de coaliciones, y</w:t>
      </w:r>
    </w:p>
    <w:p w:rsidR="002A60AA" w:rsidRPr="006301B5" w:rsidRDefault="002A60AA" w:rsidP="00F661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01B5">
        <w:rPr>
          <w:rFonts w:ascii="Arial" w:hAnsi="Arial" w:cs="Arial"/>
          <w:i/>
          <w:sz w:val="24"/>
          <w:szCs w:val="24"/>
        </w:rPr>
        <w:t xml:space="preserve"> h) Designación de los consejeros electorales distritales y municipales, así como de los servidores públicos titulares de las áreas ejecutivas de dirección de los </w:t>
      </w:r>
      <w:r w:rsidR="006301B5">
        <w:rPr>
          <w:rFonts w:ascii="Arial" w:hAnsi="Arial" w:cs="Arial"/>
          <w:i/>
          <w:sz w:val="24"/>
          <w:szCs w:val="24"/>
        </w:rPr>
        <w:t>OPL</w:t>
      </w:r>
      <w:r w:rsidRPr="006301B5">
        <w:rPr>
          <w:rFonts w:ascii="Arial" w:hAnsi="Arial" w:cs="Arial"/>
          <w:i/>
          <w:sz w:val="24"/>
          <w:szCs w:val="24"/>
        </w:rPr>
        <w:t>.</w:t>
      </w:r>
      <w:r w:rsidR="006301B5">
        <w:rPr>
          <w:rFonts w:ascii="Arial" w:hAnsi="Arial" w:cs="Arial"/>
          <w:i/>
          <w:sz w:val="24"/>
          <w:szCs w:val="24"/>
        </w:rPr>
        <w:t>”</w:t>
      </w:r>
    </w:p>
    <w:p w:rsidR="00495662" w:rsidRDefault="00495662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F43" w:rsidRDefault="00B53153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este ordenamiento</w:t>
      </w:r>
      <w:r w:rsidR="00441673">
        <w:rPr>
          <w:rFonts w:ascii="Arial" w:hAnsi="Arial" w:cs="Arial"/>
          <w:sz w:val="24"/>
          <w:szCs w:val="24"/>
        </w:rPr>
        <w:t>, se definieron</w:t>
      </w:r>
      <w:r>
        <w:rPr>
          <w:rFonts w:ascii="Arial" w:hAnsi="Arial" w:cs="Arial"/>
          <w:sz w:val="24"/>
          <w:szCs w:val="24"/>
        </w:rPr>
        <w:t xml:space="preserve"> reglas</w:t>
      </w:r>
      <w:r w:rsidR="00441673">
        <w:rPr>
          <w:rFonts w:ascii="Arial" w:hAnsi="Arial" w:cs="Arial"/>
          <w:sz w:val="24"/>
          <w:szCs w:val="24"/>
        </w:rPr>
        <w:t xml:space="preserve"> homogéneas para todas las entidades federativas, lo que generó que quedaran sin efecto las disposiciones de orden local</w:t>
      </w:r>
      <w:r w:rsidR="009D2B96">
        <w:rPr>
          <w:rFonts w:ascii="Arial" w:hAnsi="Arial" w:cs="Arial"/>
          <w:sz w:val="24"/>
          <w:szCs w:val="24"/>
        </w:rPr>
        <w:t xml:space="preserve"> en tales materias</w:t>
      </w:r>
      <w:r w:rsidR="00441673">
        <w:rPr>
          <w:rFonts w:ascii="Arial" w:hAnsi="Arial" w:cs="Arial"/>
          <w:sz w:val="24"/>
          <w:szCs w:val="24"/>
        </w:rPr>
        <w:t xml:space="preserve">. </w:t>
      </w:r>
      <w:r w:rsidR="009D2B96">
        <w:rPr>
          <w:rFonts w:ascii="Arial" w:hAnsi="Arial" w:cs="Arial"/>
          <w:sz w:val="24"/>
          <w:szCs w:val="24"/>
        </w:rPr>
        <w:t xml:space="preserve"> </w:t>
      </w:r>
      <w:r w:rsidR="00441673">
        <w:rPr>
          <w:rFonts w:ascii="Arial" w:hAnsi="Arial" w:cs="Arial"/>
          <w:sz w:val="24"/>
          <w:szCs w:val="24"/>
        </w:rPr>
        <w:t xml:space="preserve">Si bien el INE cuenta con una facultad de atracción respecto </w:t>
      </w:r>
      <w:r w:rsidR="00BA74C0">
        <w:rPr>
          <w:rFonts w:ascii="Arial" w:hAnsi="Arial" w:cs="Arial"/>
          <w:sz w:val="24"/>
          <w:szCs w:val="24"/>
        </w:rPr>
        <w:t>a</w:t>
      </w:r>
      <w:r w:rsidR="00441673">
        <w:rPr>
          <w:rFonts w:ascii="Arial" w:hAnsi="Arial" w:cs="Arial"/>
          <w:sz w:val="24"/>
          <w:szCs w:val="24"/>
        </w:rPr>
        <w:t xml:space="preserve"> las competencias de los órganos electorales</w:t>
      </w:r>
      <w:r w:rsidR="00441673" w:rsidRPr="00441673">
        <w:rPr>
          <w:rFonts w:ascii="Arial" w:hAnsi="Arial" w:cs="Arial"/>
          <w:sz w:val="24"/>
          <w:szCs w:val="24"/>
        </w:rPr>
        <w:t xml:space="preserve"> </w:t>
      </w:r>
      <w:r w:rsidR="00441673">
        <w:rPr>
          <w:rFonts w:ascii="Arial" w:hAnsi="Arial" w:cs="Arial"/>
          <w:sz w:val="24"/>
          <w:szCs w:val="24"/>
        </w:rPr>
        <w:t>locales (conferida constitucionalmente)</w:t>
      </w:r>
      <w:r w:rsidR="00417E02">
        <w:rPr>
          <w:rFonts w:ascii="Arial" w:hAnsi="Arial" w:cs="Arial"/>
          <w:sz w:val="24"/>
          <w:szCs w:val="24"/>
        </w:rPr>
        <w:t>,</w:t>
      </w:r>
      <w:r w:rsidR="00441673">
        <w:rPr>
          <w:rFonts w:ascii="Arial" w:hAnsi="Arial" w:cs="Arial"/>
          <w:sz w:val="24"/>
          <w:szCs w:val="24"/>
        </w:rPr>
        <w:t xml:space="preserve"> ésta</w:t>
      </w:r>
      <w:r w:rsidR="00417E02">
        <w:rPr>
          <w:rFonts w:ascii="Arial" w:hAnsi="Arial" w:cs="Arial"/>
          <w:sz w:val="24"/>
          <w:szCs w:val="24"/>
        </w:rPr>
        <w:t>,</w:t>
      </w:r>
      <w:r w:rsidR="00441673">
        <w:rPr>
          <w:rFonts w:ascii="Arial" w:hAnsi="Arial" w:cs="Arial"/>
          <w:sz w:val="24"/>
          <w:szCs w:val="24"/>
        </w:rPr>
        <w:t xml:space="preserve"> debe constituir una medida extraordinaria,</w:t>
      </w:r>
      <w:r w:rsidR="00417E02">
        <w:rPr>
          <w:rFonts w:ascii="Arial" w:hAnsi="Arial" w:cs="Arial"/>
          <w:sz w:val="24"/>
          <w:szCs w:val="24"/>
        </w:rPr>
        <w:t xml:space="preserve"> en congruencia con</w:t>
      </w:r>
      <w:r w:rsidR="007054B5">
        <w:rPr>
          <w:rFonts w:ascii="Arial" w:hAnsi="Arial" w:cs="Arial"/>
          <w:sz w:val="24"/>
          <w:szCs w:val="24"/>
        </w:rPr>
        <w:t xml:space="preserve"> la actual </w:t>
      </w:r>
      <w:r w:rsidR="00417E02">
        <w:rPr>
          <w:rFonts w:ascii="Arial" w:hAnsi="Arial" w:cs="Arial"/>
          <w:sz w:val="24"/>
          <w:szCs w:val="24"/>
        </w:rPr>
        <w:t>soberanía estatal y  autonomía de los  órganos</w:t>
      </w:r>
      <w:r w:rsidR="005A6361">
        <w:rPr>
          <w:rFonts w:ascii="Arial" w:hAnsi="Arial" w:cs="Arial"/>
          <w:sz w:val="24"/>
          <w:szCs w:val="24"/>
        </w:rPr>
        <w:t xml:space="preserve"> locales.</w:t>
      </w:r>
    </w:p>
    <w:p w:rsidR="00495662" w:rsidRDefault="00495662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A93" w:rsidRDefault="004D0729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Actualmente, </w:t>
      </w:r>
      <w:r w:rsidR="00655A4E">
        <w:rPr>
          <w:rFonts w:ascii="Arial" w:hAnsi="Arial" w:cs="Arial"/>
          <w:sz w:val="24"/>
          <w:szCs w:val="24"/>
        </w:rPr>
        <w:t>desde el INE, se generan</w:t>
      </w:r>
      <w:r w:rsidR="007054B5">
        <w:rPr>
          <w:rFonts w:ascii="Arial" w:hAnsi="Arial" w:cs="Arial"/>
          <w:sz w:val="24"/>
          <w:szCs w:val="24"/>
        </w:rPr>
        <w:t xml:space="preserve"> esquemas normativos </w:t>
      </w:r>
      <w:r w:rsidR="00655A4E">
        <w:rPr>
          <w:rFonts w:ascii="Arial" w:hAnsi="Arial" w:cs="Arial"/>
          <w:sz w:val="24"/>
          <w:szCs w:val="24"/>
        </w:rPr>
        <w:t xml:space="preserve"> a los OPLES </w:t>
      </w:r>
      <w:r w:rsidR="007054B5">
        <w:rPr>
          <w:rFonts w:ascii="Arial" w:hAnsi="Arial" w:cs="Arial"/>
          <w:sz w:val="24"/>
          <w:szCs w:val="24"/>
        </w:rPr>
        <w:t xml:space="preserve">que van desde </w:t>
      </w:r>
      <w:r w:rsidR="008476C4">
        <w:rPr>
          <w:rFonts w:ascii="Arial" w:hAnsi="Arial" w:cs="Arial"/>
          <w:sz w:val="24"/>
          <w:szCs w:val="24"/>
        </w:rPr>
        <w:t xml:space="preserve">definición de </w:t>
      </w:r>
      <w:r w:rsidR="007054B5">
        <w:rPr>
          <w:rFonts w:ascii="Arial" w:hAnsi="Arial" w:cs="Arial"/>
          <w:sz w:val="24"/>
          <w:szCs w:val="24"/>
        </w:rPr>
        <w:t xml:space="preserve">las bases para la realización de </w:t>
      </w:r>
      <w:r w:rsidR="008476C4">
        <w:rPr>
          <w:rFonts w:ascii="Arial" w:hAnsi="Arial" w:cs="Arial"/>
          <w:sz w:val="24"/>
          <w:szCs w:val="24"/>
        </w:rPr>
        <w:t xml:space="preserve">sus </w:t>
      </w:r>
      <w:r w:rsidR="007054B5">
        <w:rPr>
          <w:rFonts w:ascii="Arial" w:hAnsi="Arial" w:cs="Arial"/>
          <w:sz w:val="24"/>
          <w:szCs w:val="24"/>
        </w:rPr>
        <w:t>escrutinio</w:t>
      </w:r>
      <w:r w:rsidR="008476C4">
        <w:rPr>
          <w:rFonts w:ascii="Arial" w:hAnsi="Arial" w:cs="Arial"/>
          <w:sz w:val="24"/>
          <w:szCs w:val="24"/>
        </w:rPr>
        <w:t>s</w:t>
      </w:r>
      <w:r w:rsidR="00BA74C0">
        <w:rPr>
          <w:rFonts w:ascii="Arial" w:hAnsi="Arial" w:cs="Arial"/>
          <w:sz w:val="24"/>
          <w:szCs w:val="24"/>
        </w:rPr>
        <w:t xml:space="preserve">, hasta la metodología para designar a responsables </w:t>
      </w:r>
      <w:r w:rsidR="008476C4">
        <w:rPr>
          <w:rFonts w:ascii="Arial" w:hAnsi="Arial" w:cs="Arial"/>
          <w:sz w:val="24"/>
          <w:szCs w:val="24"/>
        </w:rPr>
        <w:t>de las áreas ejecutivas</w:t>
      </w:r>
      <w:r w:rsidR="007054B5">
        <w:rPr>
          <w:rFonts w:ascii="Arial" w:hAnsi="Arial" w:cs="Arial"/>
          <w:sz w:val="24"/>
          <w:szCs w:val="24"/>
        </w:rPr>
        <w:t>.</w:t>
      </w:r>
    </w:p>
    <w:p w:rsidR="007054B5" w:rsidRDefault="007054B5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4B5" w:rsidRDefault="007054B5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 que corresponde al INE </w:t>
      </w:r>
      <w:r w:rsidR="00D84B7B">
        <w:rPr>
          <w:rFonts w:ascii="Arial" w:hAnsi="Arial" w:cs="Arial"/>
          <w:sz w:val="24"/>
          <w:szCs w:val="24"/>
        </w:rPr>
        <w:t xml:space="preserve">reflexionar sobre </w:t>
      </w:r>
      <w:r w:rsidR="00A9698B">
        <w:rPr>
          <w:rFonts w:ascii="Arial" w:hAnsi="Arial" w:cs="Arial"/>
          <w:sz w:val="24"/>
          <w:szCs w:val="24"/>
        </w:rPr>
        <w:t>el</w:t>
      </w:r>
      <w:r w:rsidR="00D84B7B">
        <w:rPr>
          <w:rFonts w:ascii="Arial" w:hAnsi="Arial" w:cs="Arial"/>
          <w:sz w:val="24"/>
          <w:szCs w:val="24"/>
        </w:rPr>
        <w:t xml:space="preserve"> ejercicio de la facultad de atracción y ser consistente con la línea discursiva de soberanía estatal</w:t>
      </w:r>
      <w:r w:rsidR="00802ACA">
        <w:rPr>
          <w:rFonts w:ascii="Arial" w:hAnsi="Arial" w:cs="Arial"/>
          <w:sz w:val="24"/>
          <w:szCs w:val="24"/>
        </w:rPr>
        <w:t>,</w:t>
      </w:r>
      <w:r w:rsidR="00D84B7B">
        <w:rPr>
          <w:rFonts w:ascii="Arial" w:hAnsi="Arial" w:cs="Arial"/>
          <w:sz w:val="24"/>
          <w:szCs w:val="24"/>
        </w:rPr>
        <w:t xml:space="preserve"> o bien, replantear el debate sobre la eventual desaparición de los</w:t>
      </w:r>
      <w:r w:rsidR="00A9698B">
        <w:rPr>
          <w:rFonts w:ascii="Arial" w:hAnsi="Arial" w:cs="Arial"/>
          <w:sz w:val="24"/>
          <w:szCs w:val="24"/>
        </w:rPr>
        <w:t xml:space="preserve"> organismos electorales locales y asumir su función.</w:t>
      </w:r>
    </w:p>
    <w:p w:rsidR="00D84B7B" w:rsidRDefault="00D84B7B" w:rsidP="00F661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3DC5" w:rsidRDefault="00F83DC5" w:rsidP="002561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3026" w:rsidRPr="00A73026" w:rsidRDefault="00A73026" w:rsidP="002561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3026">
        <w:rPr>
          <w:rFonts w:ascii="Arial" w:hAnsi="Arial" w:cs="Arial"/>
          <w:b/>
          <w:sz w:val="24"/>
          <w:szCs w:val="24"/>
        </w:rPr>
        <w:t>Institucionalizar intercambio de experiencias</w:t>
      </w:r>
    </w:p>
    <w:p w:rsidR="00F83DC5" w:rsidRDefault="007A6A86" w:rsidP="00F83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operadores de las normas jurídicas constituyen la primera línea de valoración en cuanto a la eficacia de las leyes. Si bien el Poder Legislativo emite el marco regulador de las contiendas electorales, son las autoridades administrativas quienes se enfrentan día a día con la materialización de las reglas, la experiencia derivada de los procesos electorales debe traducirse también en esquemas legales</w:t>
      </w:r>
      <w:r w:rsidR="00256110">
        <w:rPr>
          <w:rFonts w:ascii="Arial" w:hAnsi="Arial" w:cs="Arial"/>
          <w:sz w:val="24"/>
          <w:szCs w:val="24"/>
        </w:rPr>
        <w:t xml:space="preserve"> cada vez más sólidos.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3DC5" w:rsidRDefault="00F83DC5" w:rsidP="00F83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relación entre el INE y el Congreso de la Unión puede generar </w:t>
      </w:r>
      <w:r w:rsidR="00045DAF">
        <w:rPr>
          <w:rFonts w:ascii="Arial" w:hAnsi="Arial" w:cs="Arial"/>
          <w:sz w:val="24"/>
          <w:szCs w:val="24"/>
        </w:rPr>
        <w:t xml:space="preserve">áreas de oportunidad </w:t>
      </w:r>
      <w:r w:rsidR="000543A2">
        <w:rPr>
          <w:rFonts w:ascii="Arial" w:hAnsi="Arial" w:cs="Arial"/>
          <w:sz w:val="24"/>
          <w:szCs w:val="24"/>
        </w:rPr>
        <w:t xml:space="preserve"> extraordinari</w:t>
      </w:r>
      <w:r w:rsidR="00045DAF">
        <w:rPr>
          <w:rFonts w:ascii="Arial" w:hAnsi="Arial" w:cs="Arial"/>
          <w:sz w:val="24"/>
          <w:szCs w:val="24"/>
        </w:rPr>
        <w:t>a</w:t>
      </w:r>
      <w:r w:rsidR="000543A2">
        <w:rPr>
          <w:rFonts w:ascii="Arial" w:hAnsi="Arial" w:cs="Arial"/>
          <w:sz w:val="24"/>
          <w:szCs w:val="24"/>
        </w:rPr>
        <w:t>s</w:t>
      </w:r>
      <w:r w:rsidR="00045DAF">
        <w:rPr>
          <w:rFonts w:ascii="Arial" w:hAnsi="Arial" w:cs="Arial"/>
          <w:sz w:val="24"/>
          <w:szCs w:val="24"/>
        </w:rPr>
        <w:t xml:space="preserve">  </w:t>
      </w:r>
      <w:r w:rsidR="00056399">
        <w:rPr>
          <w:rFonts w:ascii="Arial" w:hAnsi="Arial" w:cs="Arial"/>
          <w:sz w:val="24"/>
          <w:szCs w:val="24"/>
        </w:rPr>
        <w:t>que incidan directamente en la eficiencia de sus funciones.</w:t>
      </w:r>
    </w:p>
    <w:p w:rsidR="00A9698B" w:rsidRDefault="00256110" w:rsidP="00F83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Considero relevante i</w:t>
      </w:r>
      <w:r w:rsidR="00A9698B">
        <w:rPr>
          <w:rFonts w:ascii="Arial" w:hAnsi="Arial" w:cs="Arial"/>
          <w:sz w:val="24"/>
          <w:szCs w:val="24"/>
        </w:rPr>
        <w:t>nstitucionalizar el intercambio de experiencias</w:t>
      </w:r>
      <w:r>
        <w:rPr>
          <w:rFonts w:ascii="Arial" w:hAnsi="Arial" w:cs="Arial"/>
          <w:sz w:val="24"/>
          <w:szCs w:val="24"/>
        </w:rPr>
        <w:t xml:space="preserve"> con </w:t>
      </w:r>
      <w:r w:rsidR="00056399">
        <w:rPr>
          <w:rFonts w:ascii="Arial" w:hAnsi="Arial" w:cs="Arial"/>
          <w:sz w:val="24"/>
          <w:szCs w:val="24"/>
        </w:rPr>
        <w:t>el Poder Legislativo a fin de</w:t>
      </w:r>
      <w:r w:rsidR="00A9698B">
        <w:rPr>
          <w:rFonts w:ascii="Arial" w:hAnsi="Arial" w:cs="Arial"/>
          <w:sz w:val="24"/>
          <w:szCs w:val="24"/>
        </w:rPr>
        <w:t xml:space="preserve"> fortalecer el marco </w:t>
      </w:r>
      <w:r w:rsidR="00DA0A17">
        <w:rPr>
          <w:rFonts w:ascii="Arial" w:hAnsi="Arial" w:cs="Arial"/>
          <w:sz w:val="24"/>
          <w:szCs w:val="24"/>
        </w:rPr>
        <w:t xml:space="preserve">regulador </w:t>
      </w:r>
      <w:r w:rsidR="00E776CA">
        <w:rPr>
          <w:rFonts w:ascii="Arial" w:hAnsi="Arial" w:cs="Arial"/>
          <w:sz w:val="24"/>
          <w:szCs w:val="24"/>
        </w:rPr>
        <w:t xml:space="preserve"> </w:t>
      </w:r>
      <w:r w:rsidR="00A52D3D">
        <w:rPr>
          <w:rFonts w:ascii="Arial" w:hAnsi="Arial" w:cs="Arial"/>
          <w:sz w:val="24"/>
          <w:szCs w:val="24"/>
        </w:rPr>
        <w:t>de las contiendas electorales.</w:t>
      </w:r>
    </w:p>
    <w:p w:rsidR="00A542D7" w:rsidRDefault="00A542D7" w:rsidP="00A542D7">
      <w:pPr>
        <w:spacing w:line="360" w:lineRule="auto"/>
        <w:rPr>
          <w:rFonts w:ascii="Arial" w:hAnsi="Arial" w:cs="Arial"/>
          <w:sz w:val="24"/>
          <w:szCs w:val="24"/>
        </w:rPr>
      </w:pPr>
    </w:p>
    <w:p w:rsidR="00F83DC5" w:rsidRDefault="00F83DC5" w:rsidP="00A542D7">
      <w:pPr>
        <w:spacing w:line="360" w:lineRule="auto"/>
        <w:rPr>
          <w:rFonts w:ascii="Arial" w:hAnsi="Arial" w:cs="Arial"/>
          <w:sz w:val="24"/>
          <w:szCs w:val="24"/>
        </w:rPr>
      </w:pPr>
    </w:p>
    <w:p w:rsidR="00F83DC5" w:rsidRDefault="00F83DC5" w:rsidP="00A542D7">
      <w:pPr>
        <w:spacing w:line="360" w:lineRule="auto"/>
        <w:rPr>
          <w:rFonts w:ascii="Arial" w:hAnsi="Arial" w:cs="Arial"/>
          <w:sz w:val="24"/>
          <w:szCs w:val="24"/>
        </w:rPr>
      </w:pPr>
    </w:p>
    <w:p w:rsidR="00F83DC5" w:rsidRDefault="00F83DC5" w:rsidP="00A542D7">
      <w:pPr>
        <w:spacing w:line="360" w:lineRule="auto"/>
        <w:rPr>
          <w:rFonts w:ascii="Arial" w:hAnsi="Arial" w:cs="Arial"/>
          <w:sz w:val="24"/>
          <w:szCs w:val="24"/>
        </w:rPr>
      </w:pPr>
    </w:p>
    <w:p w:rsidR="00F05585" w:rsidRPr="00B646FD" w:rsidRDefault="00F05585" w:rsidP="00A542D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6FD">
        <w:rPr>
          <w:rFonts w:ascii="Arial" w:hAnsi="Arial" w:cs="Arial"/>
          <w:b/>
          <w:sz w:val="24"/>
          <w:szCs w:val="24"/>
        </w:rPr>
        <w:t>Reflexión final</w:t>
      </w:r>
    </w:p>
    <w:p w:rsidR="001E5882" w:rsidRDefault="00F05585" w:rsidP="00CE3F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democracia concierne a todos, el bien jurídico tutelado</w:t>
      </w:r>
      <w:r w:rsidR="00167130">
        <w:rPr>
          <w:rFonts w:ascii="Arial" w:hAnsi="Arial" w:cs="Arial"/>
          <w:sz w:val="24"/>
          <w:szCs w:val="24"/>
        </w:rPr>
        <w:t xml:space="preserve"> es</w:t>
      </w:r>
      <w:r w:rsidR="00CE3FE1">
        <w:rPr>
          <w:rFonts w:ascii="Arial" w:hAnsi="Arial" w:cs="Arial"/>
          <w:sz w:val="24"/>
          <w:szCs w:val="24"/>
        </w:rPr>
        <w:t xml:space="preserve"> la voluntad del pueblo. </w:t>
      </w:r>
      <w:r w:rsidR="00845008">
        <w:rPr>
          <w:rFonts w:ascii="Arial" w:hAnsi="Arial" w:cs="Arial"/>
          <w:sz w:val="24"/>
          <w:szCs w:val="24"/>
        </w:rPr>
        <w:t>Su defensa, protección y resguardo no</w:t>
      </w:r>
      <w:r w:rsidR="00CE3FE1">
        <w:rPr>
          <w:rFonts w:ascii="Arial" w:hAnsi="Arial" w:cs="Arial"/>
          <w:sz w:val="24"/>
          <w:szCs w:val="24"/>
        </w:rPr>
        <w:t xml:space="preserve"> solo corresponde al INE, </w:t>
      </w:r>
      <w:r w:rsidR="001E5882">
        <w:rPr>
          <w:rFonts w:ascii="Arial" w:hAnsi="Arial" w:cs="Arial"/>
          <w:sz w:val="24"/>
          <w:szCs w:val="24"/>
        </w:rPr>
        <w:t>es indispensable que todas y cada una de las instancias de gobierno asu</w:t>
      </w:r>
      <w:bookmarkStart w:id="0" w:name="_GoBack"/>
      <w:bookmarkEnd w:id="0"/>
      <w:r w:rsidR="001E5882">
        <w:rPr>
          <w:rFonts w:ascii="Arial" w:hAnsi="Arial" w:cs="Arial"/>
          <w:sz w:val="24"/>
          <w:szCs w:val="24"/>
        </w:rPr>
        <w:t xml:space="preserve">man la responsabilidad de implementar políticas públicas transversales en </w:t>
      </w:r>
      <w:r w:rsidR="00771944">
        <w:rPr>
          <w:rFonts w:ascii="Arial" w:hAnsi="Arial" w:cs="Arial"/>
          <w:sz w:val="24"/>
          <w:szCs w:val="24"/>
        </w:rPr>
        <w:t>s</w:t>
      </w:r>
      <w:r w:rsidR="00924C6B">
        <w:rPr>
          <w:rFonts w:ascii="Arial" w:hAnsi="Arial" w:cs="Arial"/>
          <w:sz w:val="24"/>
          <w:szCs w:val="24"/>
        </w:rPr>
        <w:t>u</w:t>
      </w:r>
      <w:r w:rsidR="00771944">
        <w:rPr>
          <w:rFonts w:ascii="Arial" w:hAnsi="Arial" w:cs="Arial"/>
          <w:sz w:val="24"/>
          <w:szCs w:val="24"/>
        </w:rPr>
        <w:t xml:space="preserve"> defensa</w:t>
      </w:r>
      <w:r w:rsidR="001E5882">
        <w:rPr>
          <w:rFonts w:ascii="Arial" w:hAnsi="Arial" w:cs="Arial"/>
          <w:sz w:val="24"/>
          <w:szCs w:val="24"/>
        </w:rPr>
        <w:t>.</w:t>
      </w:r>
    </w:p>
    <w:p w:rsidR="00CE3FE1" w:rsidRPr="007503CB" w:rsidRDefault="00771944" w:rsidP="00CE3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democracia</w:t>
      </w:r>
      <w:r w:rsidR="00313D31">
        <w:rPr>
          <w:rFonts w:ascii="Arial" w:hAnsi="Arial" w:cs="Arial"/>
          <w:sz w:val="24"/>
          <w:szCs w:val="24"/>
        </w:rPr>
        <w:t xml:space="preserve"> no es solo gobierno, </w:t>
      </w:r>
      <w:r>
        <w:rPr>
          <w:rFonts w:ascii="Arial" w:hAnsi="Arial" w:cs="Arial"/>
          <w:sz w:val="24"/>
          <w:szCs w:val="24"/>
        </w:rPr>
        <w:t>es dignidad hum</w:t>
      </w:r>
      <w:r w:rsidR="00313D31">
        <w:rPr>
          <w:rFonts w:ascii="Arial" w:hAnsi="Arial" w:cs="Arial"/>
          <w:sz w:val="24"/>
          <w:szCs w:val="24"/>
        </w:rPr>
        <w:t>ana, es respeto, es consenso, estabilidad social, política y económica, es</w:t>
      </w:r>
      <w:r>
        <w:rPr>
          <w:rFonts w:ascii="Arial" w:hAnsi="Arial" w:cs="Arial"/>
          <w:sz w:val="24"/>
          <w:szCs w:val="24"/>
        </w:rPr>
        <w:t xml:space="preserve"> </w:t>
      </w:r>
      <w:r w:rsidR="00313D31">
        <w:rPr>
          <w:rFonts w:ascii="Arial" w:hAnsi="Arial" w:cs="Arial"/>
          <w:sz w:val="24"/>
          <w:szCs w:val="24"/>
        </w:rPr>
        <w:t>igualdad, es libertad</w:t>
      </w:r>
      <w:r w:rsidR="00991DB3">
        <w:rPr>
          <w:rFonts w:ascii="Arial" w:hAnsi="Arial" w:cs="Arial"/>
          <w:sz w:val="24"/>
          <w:szCs w:val="24"/>
        </w:rPr>
        <w:t xml:space="preserve">. </w:t>
      </w:r>
      <w:r w:rsidR="001A5253">
        <w:rPr>
          <w:rFonts w:ascii="Arial" w:hAnsi="Arial" w:cs="Arial"/>
          <w:sz w:val="24"/>
          <w:szCs w:val="24"/>
        </w:rPr>
        <w:t>Es necesario impulsar reformas</w:t>
      </w:r>
      <w:r w:rsidR="00E95C15">
        <w:rPr>
          <w:rFonts w:ascii="Arial" w:hAnsi="Arial" w:cs="Arial"/>
          <w:sz w:val="24"/>
          <w:szCs w:val="24"/>
        </w:rPr>
        <w:t xml:space="preserve"> y generar políticas </w:t>
      </w:r>
      <w:r w:rsidR="001A5253">
        <w:rPr>
          <w:rFonts w:ascii="Arial" w:hAnsi="Arial" w:cs="Arial"/>
          <w:sz w:val="24"/>
          <w:szCs w:val="24"/>
        </w:rPr>
        <w:t xml:space="preserve"> que de manera eficaz </w:t>
      </w:r>
      <w:r w:rsidR="00991DB3">
        <w:rPr>
          <w:rFonts w:ascii="Arial" w:hAnsi="Arial" w:cs="Arial"/>
          <w:sz w:val="24"/>
          <w:szCs w:val="24"/>
        </w:rPr>
        <w:t xml:space="preserve"> y contundente sensibilicen a nuestra sociedad sobre su importancia; </w:t>
      </w:r>
      <w:r w:rsidR="007503CB">
        <w:rPr>
          <w:rFonts w:ascii="Arial" w:hAnsi="Arial" w:cs="Arial"/>
          <w:b/>
          <w:sz w:val="24"/>
          <w:szCs w:val="24"/>
        </w:rPr>
        <w:t>so</w:t>
      </w:r>
      <w:r w:rsidR="00991DB3" w:rsidRPr="007503CB">
        <w:rPr>
          <w:rFonts w:ascii="Arial" w:hAnsi="Arial" w:cs="Arial"/>
          <w:b/>
          <w:sz w:val="24"/>
          <w:szCs w:val="24"/>
        </w:rPr>
        <w:t>lo cuando dimensionemos su valor, seremos capaces de defenderla.</w:t>
      </w:r>
    </w:p>
    <w:p w:rsidR="00167130" w:rsidRDefault="00167130" w:rsidP="00A542D7">
      <w:pPr>
        <w:spacing w:line="360" w:lineRule="auto"/>
        <w:rPr>
          <w:rFonts w:ascii="Arial" w:hAnsi="Arial" w:cs="Arial"/>
          <w:sz w:val="24"/>
          <w:szCs w:val="24"/>
        </w:rPr>
      </w:pPr>
    </w:p>
    <w:p w:rsidR="00DD510F" w:rsidRDefault="00DD510F" w:rsidP="00F83DC5">
      <w:pPr>
        <w:rPr>
          <w:rFonts w:ascii="Arial" w:hAnsi="Arial" w:cs="Arial"/>
          <w:sz w:val="24"/>
          <w:szCs w:val="24"/>
        </w:rPr>
      </w:pPr>
    </w:p>
    <w:sectPr w:rsidR="00DD510F" w:rsidSect="004D1DB1">
      <w:footerReference w:type="default" r:id="rId9"/>
      <w:pgSz w:w="12240" w:h="15840"/>
      <w:pgMar w:top="1417" w:right="146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54" w:rsidRDefault="007E7254" w:rsidP="00187CB5">
      <w:pPr>
        <w:spacing w:after="0" w:line="240" w:lineRule="auto"/>
      </w:pPr>
      <w:r>
        <w:separator/>
      </w:r>
    </w:p>
  </w:endnote>
  <w:endnote w:type="continuationSeparator" w:id="0">
    <w:p w:rsidR="007E7254" w:rsidRDefault="007E7254" w:rsidP="0018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7868"/>
      <w:docPartObj>
        <w:docPartGallery w:val="Page Numbers (Bottom of Page)"/>
        <w:docPartUnique/>
      </w:docPartObj>
    </w:sdtPr>
    <w:sdtEndPr/>
    <w:sdtContent>
      <w:p w:rsidR="00DD510F" w:rsidRDefault="00DD51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02" w:rsidRPr="00965C02">
          <w:rPr>
            <w:noProof/>
            <w:lang w:val="es-ES"/>
          </w:rPr>
          <w:t>10</w:t>
        </w:r>
        <w:r>
          <w:fldChar w:fldCharType="end"/>
        </w:r>
      </w:p>
    </w:sdtContent>
  </w:sdt>
  <w:p w:rsidR="00DD510F" w:rsidRDefault="00DD51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54" w:rsidRDefault="007E7254" w:rsidP="00187CB5">
      <w:pPr>
        <w:spacing w:after="0" w:line="240" w:lineRule="auto"/>
      </w:pPr>
      <w:r>
        <w:separator/>
      </w:r>
    </w:p>
  </w:footnote>
  <w:footnote w:type="continuationSeparator" w:id="0">
    <w:p w:rsidR="007E7254" w:rsidRDefault="007E7254" w:rsidP="00187CB5">
      <w:pPr>
        <w:spacing w:after="0" w:line="240" w:lineRule="auto"/>
      </w:pPr>
      <w:r>
        <w:continuationSeparator/>
      </w:r>
    </w:p>
  </w:footnote>
  <w:footnote w:id="1">
    <w:p w:rsidR="00DD510F" w:rsidRPr="008C7C6F" w:rsidRDefault="00DD510F" w:rsidP="008C7C6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Refdenotaalpie"/>
        </w:rPr>
        <w:footnoteRef/>
      </w:r>
      <w:r>
        <w:t xml:space="preserve"> </w:t>
      </w:r>
      <w:r w:rsidRPr="008032C5">
        <w:rPr>
          <w:rFonts w:ascii="Arial" w:hAnsi="Arial" w:cs="Arial"/>
          <w:sz w:val="20"/>
          <w:szCs w:val="20"/>
          <w:shd w:val="clear" w:color="auto" w:fill="FFFFFF"/>
        </w:rPr>
        <w:t>CARPIZO, Jorge</w:t>
      </w:r>
      <w:r w:rsidRPr="008032C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8032C5">
        <w:rPr>
          <w:rStyle w:val="article-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8032C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La República democrática en la Constitución </w:t>
      </w:r>
      <w:proofErr w:type="gramStart"/>
      <w:r w:rsidRPr="008032C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mexicana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032C5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 xml:space="preserve">Bol. </w:t>
      </w:r>
      <w:proofErr w:type="spellStart"/>
      <w:r w:rsidRPr="008032C5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Mex</w:t>
      </w:r>
      <w:proofErr w:type="spellEnd"/>
      <w:r w:rsidRPr="008032C5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. Der. Comp</w:t>
      </w:r>
      <w:r w:rsidRPr="008032C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[online]. 2011, vol.44, no.132.  México ISSN 2448-4873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</w:footnote>
  <w:footnote w:id="2">
    <w:p w:rsidR="00DD510F" w:rsidRPr="002C68DD" w:rsidRDefault="00DD510F" w:rsidP="00C942BC">
      <w:pPr>
        <w:pStyle w:val="Textonotapie"/>
      </w:pPr>
      <w:r>
        <w:rPr>
          <w:rStyle w:val="Refdenotaalpie"/>
        </w:rPr>
        <w:footnoteRef/>
      </w:r>
      <w:r>
        <w:t xml:space="preserve"> Constitución Política de los Estados Unidos Mexicanos. </w:t>
      </w:r>
      <w:proofErr w:type="spellStart"/>
      <w:r w:rsidRPr="002C68DD">
        <w:rPr>
          <w:lang w:val="en-US"/>
        </w:rPr>
        <w:t>Sitio</w:t>
      </w:r>
      <w:proofErr w:type="spellEnd"/>
      <w:r w:rsidRPr="002C68DD">
        <w:rPr>
          <w:lang w:val="en-US"/>
        </w:rPr>
        <w:t xml:space="preserve"> web: </w:t>
      </w:r>
      <w:hyperlink r:id="rId1" w:history="1">
        <w:r w:rsidRPr="002C68DD">
          <w:rPr>
            <w:rStyle w:val="Hipervnculo"/>
            <w:lang w:val="en-US"/>
          </w:rPr>
          <w:t>www.diputados.gob.mx</w:t>
        </w:r>
      </w:hyperlink>
      <w:r w:rsidRPr="002C68DD">
        <w:rPr>
          <w:lang w:val="en-US"/>
        </w:rPr>
        <w:t xml:space="preserve">. </w:t>
      </w:r>
      <w:r w:rsidRPr="002C68DD">
        <w:t>23 de febrero de 2020.</w:t>
      </w:r>
    </w:p>
  </w:footnote>
  <w:footnote w:id="3">
    <w:p w:rsidR="00DD510F" w:rsidRPr="002C68DD" w:rsidRDefault="00DD510F" w:rsidP="002C68DD">
      <w:pPr>
        <w:pStyle w:val="Textonotapie"/>
        <w:jc w:val="both"/>
      </w:pPr>
      <w:r>
        <w:rPr>
          <w:rStyle w:val="Refdenotaalpie"/>
        </w:rPr>
        <w:footnoteRef/>
      </w:r>
      <w:r>
        <w:t xml:space="preserve"> ENCCIVICA 2017-2023. Sitio web</w:t>
      </w:r>
      <w:proofErr w:type="gramStart"/>
      <w:r>
        <w:t xml:space="preserve">: </w:t>
      </w:r>
      <w:r w:rsidRPr="00321F64">
        <w:t xml:space="preserve"> </w:t>
      </w:r>
      <w:r w:rsidRPr="002C68DD">
        <w:t>https</w:t>
      </w:r>
      <w:proofErr w:type="gramEnd"/>
      <w:r w:rsidRPr="002C68DD">
        <w:t>://portalanterior.ine.mx/archivos2/portal/historico/contenido/recursos/IFE-v2/DECEYEC/DECEYEC</w:t>
      </w:r>
      <w:r>
        <w:t xml:space="preserve"> </w:t>
      </w:r>
      <w:r w:rsidRPr="002C68DD">
        <w:t>Varios/2016/ENCCIVICA-14-10-2016.pdf</w:t>
      </w:r>
      <w:r>
        <w:t>.</w:t>
      </w:r>
      <w:r w:rsidRPr="002C68DD">
        <w:t xml:space="preserve"> 23 de febrero de 2020.</w:t>
      </w:r>
    </w:p>
    <w:p w:rsidR="00DD510F" w:rsidRPr="00321F64" w:rsidRDefault="00DD510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6A4"/>
    <w:multiLevelType w:val="hybridMultilevel"/>
    <w:tmpl w:val="1646CD4C"/>
    <w:lvl w:ilvl="0" w:tplc="452AD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0043"/>
    <w:multiLevelType w:val="hybridMultilevel"/>
    <w:tmpl w:val="3D44A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17B3"/>
    <w:multiLevelType w:val="hybridMultilevel"/>
    <w:tmpl w:val="F7702E48"/>
    <w:lvl w:ilvl="0" w:tplc="10F87F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F046E"/>
    <w:multiLevelType w:val="hybridMultilevel"/>
    <w:tmpl w:val="1A1C1FA2"/>
    <w:lvl w:ilvl="0" w:tplc="3CF63396">
      <w:start w:val="1"/>
      <w:numFmt w:val="lowerRoman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8F24E1"/>
    <w:multiLevelType w:val="hybridMultilevel"/>
    <w:tmpl w:val="3DDA62C8"/>
    <w:lvl w:ilvl="0" w:tplc="06F43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992C43"/>
    <w:multiLevelType w:val="hybridMultilevel"/>
    <w:tmpl w:val="6B8A08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1A5B"/>
    <w:multiLevelType w:val="hybridMultilevel"/>
    <w:tmpl w:val="3DDA62C8"/>
    <w:lvl w:ilvl="0" w:tplc="06F43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847A69"/>
    <w:multiLevelType w:val="hybridMultilevel"/>
    <w:tmpl w:val="B1C2D426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BF1CBC"/>
    <w:multiLevelType w:val="hybridMultilevel"/>
    <w:tmpl w:val="A99A006C"/>
    <w:lvl w:ilvl="0" w:tplc="9B989B7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112"/>
    <w:multiLevelType w:val="hybridMultilevel"/>
    <w:tmpl w:val="2B3E3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2F4C"/>
    <w:multiLevelType w:val="hybridMultilevel"/>
    <w:tmpl w:val="50D45C94"/>
    <w:lvl w:ilvl="0" w:tplc="10F87F80">
      <w:start w:val="1"/>
      <w:numFmt w:val="upp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D1"/>
    <w:rsid w:val="00002A60"/>
    <w:rsid w:val="000122AB"/>
    <w:rsid w:val="000174DA"/>
    <w:rsid w:val="0003386F"/>
    <w:rsid w:val="00045DAF"/>
    <w:rsid w:val="000543A2"/>
    <w:rsid w:val="00056399"/>
    <w:rsid w:val="000577AB"/>
    <w:rsid w:val="00060C08"/>
    <w:rsid w:val="00081D67"/>
    <w:rsid w:val="000B00C1"/>
    <w:rsid w:val="000C2651"/>
    <w:rsid w:val="000C5736"/>
    <w:rsid w:val="00130FE5"/>
    <w:rsid w:val="00141FF6"/>
    <w:rsid w:val="00162BC5"/>
    <w:rsid w:val="00167130"/>
    <w:rsid w:val="00182264"/>
    <w:rsid w:val="00187CB5"/>
    <w:rsid w:val="001A2559"/>
    <w:rsid w:val="001A5253"/>
    <w:rsid w:val="001B0FF5"/>
    <w:rsid w:val="001B26C6"/>
    <w:rsid w:val="001B2DAC"/>
    <w:rsid w:val="001B76E5"/>
    <w:rsid w:val="001C2831"/>
    <w:rsid w:val="001C3A49"/>
    <w:rsid w:val="001C5B68"/>
    <w:rsid w:val="001E5882"/>
    <w:rsid w:val="001F4414"/>
    <w:rsid w:val="00205F89"/>
    <w:rsid w:val="00225DB1"/>
    <w:rsid w:val="002270E9"/>
    <w:rsid w:val="00230ED1"/>
    <w:rsid w:val="0023548C"/>
    <w:rsid w:val="002371A9"/>
    <w:rsid w:val="00256110"/>
    <w:rsid w:val="00272FE1"/>
    <w:rsid w:val="002A2868"/>
    <w:rsid w:val="002A494E"/>
    <w:rsid w:val="002A60AA"/>
    <w:rsid w:val="002C4728"/>
    <w:rsid w:val="002C5716"/>
    <w:rsid w:val="002C68DD"/>
    <w:rsid w:val="002E3891"/>
    <w:rsid w:val="002F0377"/>
    <w:rsid w:val="002F14F7"/>
    <w:rsid w:val="002F2FD1"/>
    <w:rsid w:val="002F7B30"/>
    <w:rsid w:val="003021AF"/>
    <w:rsid w:val="00307AF1"/>
    <w:rsid w:val="00313D31"/>
    <w:rsid w:val="00321F64"/>
    <w:rsid w:val="00352091"/>
    <w:rsid w:val="00352DED"/>
    <w:rsid w:val="00386A72"/>
    <w:rsid w:val="00393C7F"/>
    <w:rsid w:val="003C77B9"/>
    <w:rsid w:val="00406F5C"/>
    <w:rsid w:val="00417E02"/>
    <w:rsid w:val="00441673"/>
    <w:rsid w:val="004418BB"/>
    <w:rsid w:val="004454B2"/>
    <w:rsid w:val="004668B3"/>
    <w:rsid w:val="00490A7F"/>
    <w:rsid w:val="004946C8"/>
    <w:rsid w:val="00495662"/>
    <w:rsid w:val="004A3B8F"/>
    <w:rsid w:val="004B3EF8"/>
    <w:rsid w:val="004B4FD8"/>
    <w:rsid w:val="004C3AD1"/>
    <w:rsid w:val="004D0729"/>
    <w:rsid w:val="004D0BA7"/>
    <w:rsid w:val="004D1DB1"/>
    <w:rsid w:val="0050506B"/>
    <w:rsid w:val="005054B5"/>
    <w:rsid w:val="00514963"/>
    <w:rsid w:val="00516059"/>
    <w:rsid w:val="0052045D"/>
    <w:rsid w:val="00534DB7"/>
    <w:rsid w:val="00540691"/>
    <w:rsid w:val="00544D09"/>
    <w:rsid w:val="00562F43"/>
    <w:rsid w:val="00576FAF"/>
    <w:rsid w:val="00583E07"/>
    <w:rsid w:val="00587A0B"/>
    <w:rsid w:val="00592216"/>
    <w:rsid w:val="005A2687"/>
    <w:rsid w:val="005A6361"/>
    <w:rsid w:val="005B4415"/>
    <w:rsid w:val="005B5A59"/>
    <w:rsid w:val="005B6657"/>
    <w:rsid w:val="005E0977"/>
    <w:rsid w:val="005F171E"/>
    <w:rsid w:val="00603E99"/>
    <w:rsid w:val="00610394"/>
    <w:rsid w:val="0061505F"/>
    <w:rsid w:val="00615220"/>
    <w:rsid w:val="0061642A"/>
    <w:rsid w:val="00620808"/>
    <w:rsid w:val="00623F74"/>
    <w:rsid w:val="00625735"/>
    <w:rsid w:val="006301B5"/>
    <w:rsid w:val="00635071"/>
    <w:rsid w:val="006358BE"/>
    <w:rsid w:val="00655A4E"/>
    <w:rsid w:val="00656302"/>
    <w:rsid w:val="006665BB"/>
    <w:rsid w:val="00666DF3"/>
    <w:rsid w:val="00667BEA"/>
    <w:rsid w:val="006738EF"/>
    <w:rsid w:val="006756AB"/>
    <w:rsid w:val="00680524"/>
    <w:rsid w:val="006822AF"/>
    <w:rsid w:val="00682FB9"/>
    <w:rsid w:val="00683874"/>
    <w:rsid w:val="0069726D"/>
    <w:rsid w:val="006A4D56"/>
    <w:rsid w:val="006E3B85"/>
    <w:rsid w:val="006F0735"/>
    <w:rsid w:val="006F1379"/>
    <w:rsid w:val="006F7A3D"/>
    <w:rsid w:val="007054B5"/>
    <w:rsid w:val="00734FBD"/>
    <w:rsid w:val="00736B79"/>
    <w:rsid w:val="007440AD"/>
    <w:rsid w:val="007503CB"/>
    <w:rsid w:val="0076645E"/>
    <w:rsid w:val="00766C9B"/>
    <w:rsid w:val="00771944"/>
    <w:rsid w:val="00776ED0"/>
    <w:rsid w:val="00780FB4"/>
    <w:rsid w:val="007859AC"/>
    <w:rsid w:val="007877EF"/>
    <w:rsid w:val="007A6A86"/>
    <w:rsid w:val="007A6C62"/>
    <w:rsid w:val="007D4060"/>
    <w:rsid w:val="007E08A4"/>
    <w:rsid w:val="007E6A93"/>
    <w:rsid w:val="007E7254"/>
    <w:rsid w:val="007F4186"/>
    <w:rsid w:val="007F788F"/>
    <w:rsid w:val="00802ACA"/>
    <w:rsid w:val="008032C5"/>
    <w:rsid w:val="00811207"/>
    <w:rsid w:val="00821B95"/>
    <w:rsid w:val="008402AC"/>
    <w:rsid w:val="00845008"/>
    <w:rsid w:val="0084753A"/>
    <w:rsid w:val="008476C4"/>
    <w:rsid w:val="00851F1A"/>
    <w:rsid w:val="0085217F"/>
    <w:rsid w:val="008568B9"/>
    <w:rsid w:val="008656DC"/>
    <w:rsid w:val="00871F68"/>
    <w:rsid w:val="00887427"/>
    <w:rsid w:val="008920F2"/>
    <w:rsid w:val="008926D8"/>
    <w:rsid w:val="008C7C6F"/>
    <w:rsid w:val="008D1984"/>
    <w:rsid w:val="008E4650"/>
    <w:rsid w:val="0091651A"/>
    <w:rsid w:val="00924C6B"/>
    <w:rsid w:val="009301B8"/>
    <w:rsid w:val="00940543"/>
    <w:rsid w:val="0094161E"/>
    <w:rsid w:val="00943A90"/>
    <w:rsid w:val="00965207"/>
    <w:rsid w:val="00965C02"/>
    <w:rsid w:val="00976CA5"/>
    <w:rsid w:val="00983BBB"/>
    <w:rsid w:val="009916DB"/>
    <w:rsid w:val="00991DB3"/>
    <w:rsid w:val="009A14E0"/>
    <w:rsid w:val="009B1E17"/>
    <w:rsid w:val="009C25E7"/>
    <w:rsid w:val="009D2B96"/>
    <w:rsid w:val="009D2D3C"/>
    <w:rsid w:val="009E0500"/>
    <w:rsid w:val="009E43E7"/>
    <w:rsid w:val="009F0077"/>
    <w:rsid w:val="009F2DE8"/>
    <w:rsid w:val="009F745E"/>
    <w:rsid w:val="00A02CB6"/>
    <w:rsid w:val="00A066A0"/>
    <w:rsid w:val="00A11A89"/>
    <w:rsid w:val="00A1687B"/>
    <w:rsid w:val="00A22719"/>
    <w:rsid w:val="00A24380"/>
    <w:rsid w:val="00A24440"/>
    <w:rsid w:val="00A4642D"/>
    <w:rsid w:val="00A52D3D"/>
    <w:rsid w:val="00A538B2"/>
    <w:rsid w:val="00A542D7"/>
    <w:rsid w:val="00A54652"/>
    <w:rsid w:val="00A620D3"/>
    <w:rsid w:val="00A62BFE"/>
    <w:rsid w:val="00A73026"/>
    <w:rsid w:val="00A8518B"/>
    <w:rsid w:val="00A9106F"/>
    <w:rsid w:val="00A9698B"/>
    <w:rsid w:val="00AA0EBE"/>
    <w:rsid w:val="00AC78AF"/>
    <w:rsid w:val="00AE1DFF"/>
    <w:rsid w:val="00AE7F09"/>
    <w:rsid w:val="00AF00CD"/>
    <w:rsid w:val="00AF1357"/>
    <w:rsid w:val="00B17F19"/>
    <w:rsid w:val="00B20CD1"/>
    <w:rsid w:val="00B27009"/>
    <w:rsid w:val="00B50D34"/>
    <w:rsid w:val="00B5154E"/>
    <w:rsid w:val="00B53153"/>
    <w:rsid w:val="00B57854"/>
    <w:rsid w:val="00B61C2D"/>
    <w:rsid w:val="00B646FD"/>
    <w:rsid w:val="00B65E11"/>
    <w:rsid w:val="00B75217"/>
    <w:rsid w:val="00B75F3D"/>
    <w:rsid w:val="00B87114"/>
    <w:rsid w:val="00B908C9"/>
    <w:rsid w:val="00BA6502"/>
    <w:rsid w:val="00BA74C0"/>
    <w:rsid w:val="00BC7297"/>
    <w:rsid w:val="00BF4555"/>
    <w:rsid w:val="00C110C3"/>
    <w:rsid w:val="00C268DC"/>
    <w:rsid w:val="00C676C3"/>
    <w:rsid w:val="00C7391D"/>
    <w:rsid w:val="00C81572"/>
    <w:rsid w:val="00C8286F"/>
    <w:rsid w:val="00C942BC"/>
    <w:rsid w:val="00CA1876"/>
    <w:rsid w:val="00CA267B"/>
    <w:rsid w:val="00CA4B25"/>
    <w:rsid w:val="00CA5645"/>
    <w:rsid w:val="00CB248C"/>
    <w:rsid w:val="00CB291C"/>
    <w:rsid w:val="00CE02F1"/>
    <w:rsid w:val="00CE14A3"/>
    <w:rsid w:val="00CE3FE1"/>
    <w:rsid w:val="00CF2FAF"/>
    <w:rsid w:val="00D0438C"/>
    <w:rsid w:val="00D14363"/>
    <w:rsid w:val="00D44EEA"/>
    <w:rsid w:val="00D53D1D"/>
    <w:rsid w:val="00D6228E"/>
    <w:rsid w:val="00D7238C"/>
    <w:rsid w:val="00D82CB7"/>
    <w:rsid w:val="00D84B7B"/>
    <w:rsid w:val="00D92200"/>
    <w:rsid w:val="00DA0A17"/>
    <w:rsid w:val="00DC2765"/>
    <w:rsid w:val="00DC2886"/>
    <w:rsid w:val="00DC340D"/>
    <w:rsid w:val="00DD510F"/>
    <w:rsid w:val="00DE29E3"/>
    <w:rsid w:val="00DF08EF"/>
    <w:rsid w:val="00E07C07"/>
    <w:rsid w:val="00E40425"/>
    <w:rsid w:val="00E448F5"/>
    <w:rsid w:val="00E561B7"/>
    <w:rsid w:val="00E631F0"/>
    <w:rsid w:val="00E776CA"/>
    <w:rsid w:val="00E82BC5"/>
    <w:rsid w:val="00E9242E"/>
    <w:rsid w:val="00E95C15"/>
    <w:rsid w:val="00EA315E"/>
    <w:rsid w:val="00EA3E84"/>
    <w:rsid w:val="00EA4431"/>
    <w:rsid w:val="00EB6DBC"/>
    <w:rsid w:val="00EC128A"/>
    <w:rsid w:val="00EC5C29"/>
    <w:rsid w:val="00EE2973"/>
    <w:rsid w:val="00EE6CF2"/>
    <w:rsid w:val="00EF47FA"/>
    <w:rsid w:val="00F05585"/>
    <w:rsid w:val="00F07031"/>
    <w:rsid w:val="00F1297E"/>
    <w:rsid w:val="00F32EBC"/>
    <w:rsid w:val="00F5413D"/>
    <w:rsid w:val="00F66107"/>
    <w:rsid w:val="00F754FD"/>
    <w:rsid w:val="00F83DC5"/>
    <w:rsid w:val="00FA190B"/>
    <w:rsid w:val="00FA1A47"/>
    <w:rsid w:val="00FA3D8A"/>
    <w:rsid w:val="00FD4E73"/>
    <w:rsid w:val="00FD590F"/>
    <w:rsid w:val="00FE7DC3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3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3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FB4"/>
    <w:rPr>
      <w:color w:val="0000FF"/>
      <w:u w:val="single"/>
    </w:rPr>
  </w:style>
  <w:style w:type="paragraph" w:customStyle="1" w:styleId="Texto">
    <w:name w:val="Texto"/>
    <w:basedOn w:val="Normal"/>
    <w:rsid w:val="0062573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257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B5"/>
  </w:style>
  <w:style w:type="paragraph" w:styleId="Piedepgina">
    <w:name w:val="footer"/>
    <w:basedOn w:val="Normal"/>
    <w:link w:val="PiedepginaCar"/>
    <w:uiPriority w:val="99"/>
    <w:unhideWhenUsed/>
    <w:rsid w:val="00187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B5"/>
  </w:style>
  <w:style w:type="character" w:customStyle="1" w:styleId="article-title">
    <w:name w:val="article-title"/>
    <w:basedOn w:val="Fuentedeprrafopredeter"/>
    <w:rsid w:val="008032C5"/>
  </w:style>
  <w:style w:type="character" w:customStyle="1" w:styleId="Ttulo2Car">
    <w:name w:val="Título 2 Car"/>
    <w:basedOn w:val="Fuentedeprrafopredeter"/>
    <w:link w:val="Ttulo2"/>
    <w:uiPriority w:val="9"/>
    <w:rsid w:val="008032C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nfasis">
    <w:name w:val="Emphasis"/>
    <w:basedOn w:val="Fuentedeprrafopredeter"/>
    <w:uiPriority w:val="20"/>
    <w:qFormat/>
    <w:rsid w:val="008032C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03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32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32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32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3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3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FB4"/>
    <w:rPr>
      <w:color w:val="0000FF"/>
      <w:u w:val="single"/>
    </w:rPr>
  </w:style>
  <w:style w:type="paragraph" w:customStyle="1" w:styleId="Texto">
    <w:name w:val="Texto"/>
    <w:basedOn w:val="Normal"/>
    <w:rsid w:val="0062573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257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B5"/>
  </w:style>
  <w:style w:type="paragraph" w:styleId="Piedepgina">
    <w:name w:val="footer"/>
    <w:basedOn w:val="Normal"/>
    <w:link w:val="PiedepginaCar"/>
    <w:uiPriority w:val="99"/>
    <w:unhideWhenUsed/>
    <w:rsid w:val="00187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B5"/>
  </w:style>
  <w:style w:type="character" w:customStyle="1" w:styleId="article-title">
    <w:name w:val="article-title"/>
    <w:basedOn w:val="Fuentedeprrafopredeter"/>
    <w:rsid w:val="008032C5"/>
  </w:style>
  <w:style w:type="character" w:customStyle="1" w:styleId="Ttulo2Car">
    <w:name w:val="Título 2 Car"/>
    <w:basedOn w:val="Fuentedeprrafopredeter"/>
    <w:link w:val="Ttulo2"/>
    <w:uiPriority w:val="9"/>
    <w:rsid w:val="008032C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nfasis">
    <w:name w:val="Emphasis"/>
    <w:basedOn w:val="Fuentedeprrafopredeter"/>
    <w:uiPriority w:val="20"/>
    <w:qFormat/>
    <w:rsid w:val="008032C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03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32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32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32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0D0C-76D7-49D7-859E-12911EBF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2245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2020-02-24T19:30:00Z</cp:lastPrinted>
  <dcterms:created xsi:type="dcterms:W3CDTF">2020-02-24T19:31:00Z</dcterms:created>
  <dcterms:modified xsi:type="dcterms:W3CDTF">2020-02-24T19:32:00Z</dcterms:modified>
</cp:coreProperties>
</file>